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19"/>
        <w:shd w:val="clear" w:color="auto" w:fill="0070C0"/>
        <w:rPr>
          <w:lang w:val="fr-FR"/>
        </w:rPr>
      </w:pPr>
      <w:r/>
      <w:bookmarkStart w:id="1" w:name="_Toc1"/>
      <w:r>
        <w:rPr>
          <w:lang w:val="fr-FR"/>
        </w:rPr>
        <w:t xml:space="preserve">Déposer et partager les “Tourette info”</w:t>
      </w:r>
      <w:r>
        <w:t xml:space="preserve"> </w:t>
        <w:br/>
      </w:r>
      <w:r>
        <w:rPr>
          <w:lang w:val="fr-FR"/>
        </w:rPr>
        <w:t xml:space="preserve">sur l’ENT laclasse.com</w:t>
      </w:r>
      <w:bookmarkEnd w:id="1"/>
      <w:r/>
      <w:r/>
    </w:p>
    <w:p>
      <w:pPr>
        <w:rPr>
          <w:lang w:val="fr-FR"/>
        </w:rPr>
      </w:pPr>
      <w:r>
        <w:rPr>
          <w:lang w:val="fr-FR"/>
        </w:rPr>
      </w:r>
      <w:r>
        <w:rPr>
          <w:lang w:val="fr-FR"/>
        </w:rPr>
      </w:r>
      <w:r/>
    </w:p>
    <w:p>
      <w:pPr>
        <w:rPr>
          <w:lang w:val="fr-FR"/>
        </w:rPr>
      </w:pPr>
      <w:r>
        <w:rPr>
          <w:lang w:val="fr-FR"/>
        </w:rPr>
      </w:r>
      <w:r>
        <w:rPr>
          <w:lang w:val="fr-FR"/>
        </w:rPr>
      </w:r>
      <w:r/>
    </w:p>
    <w:sdt>
      <w:sdtPr>
        <w15:appearance w15:val="boundingBox"/>
        <w:docPartObj>
          <w:docPartGallery w:val="Table of Contents"/>
          <w:docPartUnique w:val="true"/>
        </w:docPartObj>
      </w:sdtPr>
      <w:sdtContent>
        <w:p>
          <w:pPr>
            <w:pStyle w:val="285"/>
            <w:tabs>
              <w:tab w:val="right" w:pos="10772" w:leader="dot"/>
            </w:tabs>
          </w:pPr>
          <w:r>
            <w:fldChar w:fldCharType="begin"/>
            <w:instrText xml:space="preserve">TOC \o "1-9" \h </w:instrText>
            <w:fldChar w:fldCharType="separate"/>
          </w:r>
          <w:hyperlink w:tooltip="Current Document" w:anchor="_Toc1" w:history="1"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Déposer et partager les “Tourette info”</w:t>
            </w:r>
            <w:r>
              <w:rPr>
                <w:rStyle w:val="281"/>
              </w:rPr>
              <w:t xml:space="preserve">  </w:t>
            </w:r>
            <w:r>
              <w:rPr>
                <w:rStyle w:val="281"/>
                <w:lang w:val="fr-FR"/>
              </w:rPr>
              <w:t xml:space="preserve">sur l’ENT laclasse.com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1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5"/>
            <w:tabs>
              <w:tab w:val="right" w:pos="10772" w:leader="dot"/>
            </w:tabs>
            <w:rPr>
              <w:b/>
            </w:rPr>
          </w:pPr>
          <w:r/>
          <w:hyperlink w:tooltip="Current Document" w:anchor="_Toc2" w:history="1"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Le groupe libre “Tout Tourette”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2</w:t>
              <w:fldChar w:fldCharType="end"/>
            </w:r>
          </w:hyperlink>
          <w:r>
            <w:rPr>
              <w:b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3" w:history="1">
            <w:r>
              <w:rPr>
                <w:rFonts w:ascii="Arial" w:hAnsi="Arial" w:cs="Arial" w:eastAsia="Arial"/>
              </w:rPr>
              <w:t xml:space="preserve">1.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Vider le groupe libre en début d’année scolaire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2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4" w:history="1">
            <w:r>
              <w:rPr>
                <w:rFonts w:ascii="Arial" w:hAnsi="Arial" w:cs="Arial" w:eastAsia="Arial"/>
              </w:rPr>
              <w:t xml:space="preserve">2.</w:t>
            </w:r>
            <w:r>
              <w:tab/>
            </w:r>
            <w:r>
              <w:rPr>
                <w:rStyle w:val="281"/>
              </w:rPr>
              <w:t xml:space="preserve">Peupler </w:t>
            </w:r>
            <w:r>
              <w:rPr>
                <w:rStyle w:val="281"/>
                <w:lang w:val="fr-FR"/>
              </w:rPr>
              <w:t xml:space="preserve">le groupe libre en début d’année scolaire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5" w:history="1">
            <w:r>
              <w:rPr>
                <w:rFonts w:ascii="Arial" w:hAnsi="Arial" w:cs="Arial" w:eastAsia="Arial"/>
              </w:rPr>
              <w:t xml:space="preserve">3.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Ajouter un personnel arrivant dans l’établissement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7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6" w:history="1">
            <w:r>
              <w:rPr>
                <w:rFonts w:ascii="Arial" w:hAnsi="Arial" w:cs="Arial" w:eastAsia="Arial"/>
              </w:rPr>
              <w:t xml:space="preserve">4.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Retirer un personnel quittant l’établissement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7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5"/>
            <w:tabs>
              <w:tab w:val="right" w:pos="10772" w:leader="dot"/>
            </w:tabs>
          </w:pPr>
          <w:r/>
          <w:hyperlink w:tooltip="Current Document" w:anchor="_Toc7" w:history="1"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Déposer sur l’ENT le “Tourette info” et ses pièces jointes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8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8" w:history="1">
            <w:r>
              <w:rPr>
                <w:rFonts w:ascii="Arial" w:hAnsi="Arial" w:cs="Arial" w:eastAsia="Arial"/>
              </w:rPr>
              <w:t xml:space="preserve">1.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Création du dossier du “Tourette info”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_Toc8 \h</w:instrText>
              <w:fldChar w:fldCharType="separate"/>
              <w:t xml:space="preserve">8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9" w:history="1">
            <w:r>
              <w:rPr>
                <w:rFonts w:ascii="Arial" w:hAnsi="Arial" w:cs="Arial" w:eastAsia="Arial"/>
              </w:rPr>
              <w:t xml:space="preserve">2.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Téléchargement du “Tourette info” et de ses pièces jointes”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9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5"/>
            <w:tabs>
              <w:tab w:val="right" w:pos="10772" w:leader="dot"/>
            </w:tabs>
          </w:pPr>
          <w:r/>
          <w:hyperlink w:tooltip="Current Document" w:anchor="_Toc10" w:history="1"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Partager le “Tourette info</w:t>
            </w:r>
            <w:r>
              <w:rPr>
                <w:rStyle w:val="281"/>
              </w:rPr>
              <w:t xml:space="preserve">”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11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11" w:history="1">
            <w:r>
              <w:rPr>
                <w:rFonts w:ascii="Arial" w:hAnsi="Arial" w:cs="Arial" w:eastAsia="Arial"/>
              </w:rPr>
              <w:t xml:space="preserve">1.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Récupérer le lien du dossier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11</w:t>
              <w:fldChar w:fldCharType="end"/>
            </w:r>
          </w:hyperlink>
          <w:r>
            <w:rPr>
              <w:lang w:val="fr-FR"/>
            </w:rPr>
          </w:r>
          <w:r/>
        </w:p>
        <w:p>
          <w:pPr>
            <w:pStyle w:val="286"/>
            <w:tabs>
              <w:tab w:val="left" w:pos="941" w:leader="none"/>
              <w:tab w:val="right" w:pos="10772" w:leader="dot"/>
            </w:tabs>
          </w:pPr>
          <w:r/>
          <w:hyperlink w:tooltip="Current Document" w:anchor="_Toc12" w:history="1">
            <w:r>
              <w:rPr>
                <w:rFonts w:ascii="Arial" w:hAnsi="Arial" w:cs="Arial" w:eastAsia="Arial"/>
              </w:rPr>
              <w:t xml:space="preserve">2.</w:t>
            </w:r>
            <w:r>
              <w:tab/>
            </w:r>
            <w:r>
              <w:rPr>
                <w:rStyle w:val="281"/>
              </w:rPr>
            </w:r>
            <w:r>
              <w:rPr>
                <w:rStyle w:val="281"/>
                <w:lang w:val="fr-FR"/>
              </w:rPr>
              <w:t xml:space="preserve">Diffuser le “Tourette info”</w:t>
            </w:r>
            <w:r>
              <w:rPr>
                <w:rStyle w:val="281"/>
              </w:rPr>
            </w:r>
            <w:r>
              <w:tab/>
            </w:r>
            <w:r>
              <w:fldChar w:fldCharType="begin"/>
              <w:instrText xml:space="preserve">PAGEREF _Toc12 \h</w:instrText>
              <w:fldChar w:fldCharType="separate"/>
              <w:t xml:space="preserve">12</w:t>
              <w:fldChar w:fldCharType="end"/>
            </w:r>
          </w:hyperlink>
          <w:r>
            <w:rPr>
              <w:lang w:val="fr-FR"/>
            </w:rPr>
          </w:r>
          <w:r/>
        </w:p>
        <w:p>
          <w:r>
            <w:fldChar w:fldCharType="end"/>
          </w:r>
          <w:r/>
        </w:p>
      </w:sdtContent>
    </w:sdt>
    <w:p>
      <w:r>
        <w:rPr>
          <w:lang w:val="fr-FR"/>
        </w:rPr>
      </w:r>
      <w:r>
        <w:rPr>
          <w:lang w:val="fr-FR"/>
        </w:rPr>
      </w:r>
      <w:r/>
    </w:p>
    <w:p>
      <w:pPr>
        <w:rPr>
          <w:lang w:val="fr-FR"/>
        </w:rPr>
      </w:pPr>
      <w:r>
        <w:rPr>
          <w:lang w:val="fr-FR"/>
        </w:rPr>
      </w:r>
      <w:r>
        <w:rPr>
          <w:lang w:val="fr-FR"/>
        </w:rPr>
      </w:r>
      <w:r/>
    </w:p>
    <w:p>
      <w:pPr>
        <w:shd w:val="nil" w:color="auto" w:fill="FFFFFF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pStyle w:val="307"/>
        <w:jc w:val="center"/>
        <w:tabs>
          <w:tab w:val="clear" w:pos="4677" w:leader="none"/>
          <w:tab w:val="clear" w:pos="9355" w:leader="none"/>
        </w:tabs>
      </w:pPr>
      <w:r>
        <w:rPr>
          <w:sz w:val="16"/>
        </w:rPr>
        <w:t xml:space="preserve">Diana Vela Ortiz, Raphaël Brocq, Larry Kiener - Collège La Tourette - Lyon 1</w:t>
      </w:r>
      <w:r>
        <w:rPr>
          <w:sz w:val="16"/>
          <w:vertAlign w:val="superscript"/>
        </w:rPr>
        <w:t xml:space="preserve">er</w:t>
      </w:r>
      <w:r>
        <w:rPr>
          <w:sz w:val="16"/>
          <w:vertAlign w:val="baseline"/>
        </w:rPr>
        <w:t xml:space="preserve"> - </w:t>
      </w:r>
      <w:hyperlink r:id="rId11" w:history="1">
        <w:r>
          <w:rPr>
            <w:rStyle w:val="281"/>
            <w:sz w:val="16"/>
            <w:vertAlign w:val="baseline"/>
          </w:rPr>
          <w:t xml:space="preserve">https://www.college-tourette.fr</w:t>
        </w:r>
        <w:r>
          <w:rPr>
            <w:rStyle w:val="281"/>
            <w:sz w:val="16"/>
            <w:vertAlign w:val="baseline"/>
          </w:rPr>
        </w:r>
      </w:hyperlink>
      <w:r>
        <w:rPr>
          <w:sz w:val="16"/>
          <w:vertAlign w:val="baseline"/>
        </w:rPr>
      </w:r>
      <w:r/>
    </w:p>
    <w:p>
      <w:pPr>
        <w:jc w:val="center"/>
        <w:shd w:val="nil" w:color="auto" w:fill="000000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</w:r>
      <w:r/>
    </w:p>
    <w:p>
      <w:pPr>
        <w:pStyle w:val="317"/>
        <w:rPr>
          <w:b/>
          <w:color w:val="14809E"/>
          <w:sz w:val="48"/>
          <w:u w:val="single"/>
        </w:rPr>
      </w:pPr>
      <w:r/>
      <w:bookmarkStart w:id="2" w:name="_Toc2"/>
      <w:r>
        <w:rPr>
          <w:color w:val="0070C0"/>
          <w:lang w:val="fr-FR"/>
        </w:rPr>
        <w:t xml:space="preserve">Le groupe libre “Tout Tourette”</w:t>
      </w:r>
      <w:bookmarkEnd w:id="2"/>
      <w:r/>
      <w:r/>
    </w:p>
    <w:p>
      <w:pPr>
        <w:shd w:val="nil" w:color="auto" w:fill="FFFFFF"/>
        <w:rPr>
          <w:lang w:val="fr-FR"/>
        </w:rPr>
      </w:pPr>
      <w:r>
        <w:rPr>
          <w:lang w:val="fr-FR"/>
        </w:rPr>
      </w:r>
      <w:r/>
    </w:p>
    <w:p>
      <w:pPr>
        <w:ind w:left="0" w:hanging="0"/>
        <w:shd w:val="nil" w:color="auto" w:fill="000000"/>
        <w:rPr>
          <w:lang w:val="fr-FR"/>
        </w:rPr>
      </w:pPr>
      <w:r>
        <w:rPr>
          <w:lang w:val="fr-FR"/>
        </w:rPr>
        <w:t xml:space="preserve">Les “Tourette infos” seront stockés dans le groupe libre “Tout Tourette”.</w:t>
      </w:r>
      <w:r/>
    </w:p>
    <w:p>
      <w:pPr>
        <w:ind w:left="0" w:hanging="0"/>
        <w:shd w:val="nil" w:color="auto" w:fill="000000"/>
        <w:rPr>
          <w:lang w:val="fr-FR"/>
        </w:rPr>
      </w:pPr>
      <w:r>
        <w:rPr>
          <w:lang w:val="fr-FR"/>
        </w:rPr>
        <w:t xml:space="preserve">En début d’année, il est nécessaire de peupler ce groupe libre avec l’ensemble des personnels du collège. </w:t>
      </w:r>
      <w:r>
        <w:rPr>
          <w:b/>
          <w:lang w:val="fr-FR"/>
        </w:rPr>
        <w:t xml:space="preserve">Tous les collègues ont ou peuvent avoir un compte laclasse.com. </w:t>
      </w:r>
      <w:r>
        <w:rPr>
          <w:b/>
          <w:color w:val="00B0F0"/>
          <w:lang w:val="fr-FR"/>
        </w:rPr>
        <w:t xml:space="preserve">Ceux qui n’en ont pas feront une demande de création de compte auprès des référents numériques</w:t>
      </w:r>
      <w:r>
        <w:rPr>
          <w:b/>
          <w:lang w:val="fr-FR"/>
        </w:rPr>
        <w:t xml:space="preserve">. </w:t>
      </w:r>
      <w:r/>
    </w:p>
    <w:p>
      <w:pPr>
        <w:ind w:left="0" w:hanging="0"/>
        <w:shd w:val="nil" w:color="auto" w:fill="000000"/>
        <w:rPr>
          <w:lang w:val="fr-FR"/>
        </w:rPr>
      </w:pPr>
      <w:r>
        <w:rPr>
          <w:lang w:val="fr-FR"/>
        </w:rPr>
        <w:t xml:space="preserve">En cours d’année, si un personnel arrive, il faudra le rajouter. Et à l’inverse, si un quitte le collège, il faudra l’enlever.</w:t>
      </w:r>
      <w:r/>
    </w:p>
    <w:p>
      <w:pPr>
        <w:pStyle w:val="297"/>
        <w:numPr>
          <w:ilvl w:val="0"/>
          <w:numId w:val="26"/>
        </w:numPr>
        <w:rPr>
          <w:lang w:val="fr-FR"/>
        </w:rPr>
      </w:pPr>
      <w:r/>
      <w:bookmarkStart w:id="3" w:name="_Toc3"/>
      <w:r>
        <w:rPr>
          <w:lang w:val="fr-FR"/>
        </w:rPr>
        <w:t xml:space="preserve">Vider le groupe libre en début d’année scolaire</w:t>
      </w:r>
      <w:bookmarkEnd w:id="3"/>
      <w:r/>
      <w:r/>
    </w:p>
    <w:p>
      <w:r/>
      <w:r/>
    </w:p>
    <w:p>
      <w:pPr>
        <w:pStyle w:val="314"/>
        <w:numPr>
          <w:ilvl w:val="1"/>
          <w:numId w:val="26"/>
        </w:numPr>
      </w:pPr>
      <w:r>
        <w:t xml:space="preserve">Se connecter à l’ENT laclasse.com</w:t>
      </w:r>
      <w:r/>
    </w:p>
    <w:p>
      <w:pPr>
        <w:pStyle w:val="314"/>
        <w:numPr>
          <w:ilvl w:val="1"/>
          <w:numId w:val="26"/>
        </w:numPr>
      </w:pPr>
      <w:r>
        <w:t xml:space="preserve">Ouvrir la tuile “Administration”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145241" cy="1093707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1145244" cy="10937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90.2pt;height:86.1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</w:pPr>
      <w:r>
        <w:t xml:space="preserve">Dans le menu “</w:t>
      </w:r>
      <w:r>
        <w:rPr>
          <w:i/>
        </w:rPr>
        <w:t xml:space="preserve">Groupes</w:t>
      </w:r>
      <w:r>
        <w:t xml:space="preserve">”, cliquer sur le sous-menus “</w:t>
      </w:r>
      <w:r>
        <w:rPr>
          <w:i/>
        </w:rPr>
        <w:t xml:space="preserve">Gestion des groupes</w:t>
      </w:r>
      <w:r>
        <w:t xml:space="preserve">”. </w:t>
      </w:r>
      <w:r>
        <w:rPr>
          <w:i/>
        </w:rPr>
        <w:t xml:space="preserve">(cf. image ci-dessous point 1)</w:t>
      </w:r>
      <w:r/>
    </w:p>
    <w:p>
      <w:pPr>
        <w:pStyle w:val="314"/>
        <w:numPr>
          <w:ilvl w:val="1"/>
          <w:numId w:val="26"/>
        </w:numPr>
      </w:pPr>
      <w:r>
        <w:t xml:space="preserve">Faire une recherche sur le mot “</w:t>
      </w:r>
      <w:r>
        <w:rPr>
          <w:i/>
        </w:rPr>
        <w:t xml:space="preserve">Tourette</w:t>
      </w:r>
      <w:r>
        <w:t xml:space="preserve">” dans la barre de recherches </w:t>
      </w:r>
      <w:r>
        <w:rPr>
          <w:i/>
        </w:rPr>
        <w:t xml:space="preserve">(cf. image ci-dessous point 2)</w:t>
      </w:r>
      <w:r/>
    </w:p>
    <w:p>
      <w:pPr>
        <w:pStyle w:val="314"/>
        <w:numPr>
          <w:ilvl w:val="1"/>
          <w:numId w:val="26"/>
        </w:numPr>
      </w:pPr>
      <w:r>
        <w:rPr>
          <w:i w:val="false"/>
        </w:rPr>
        <w:t xml:space="preserve">C</w:t>
      </w:r>
      <w:r>
        <w:t xml:space="preserve">ocher le groupe “</w:t>
      </w:r>
      <w:r>
        <w:rPr>
          <w:i/>
        </w:rPr>
        <w:t xml:space="preserve">Tout Tourette</w:t>
      </w:r>
      <w:r>
        <w:t xml:space="preserve">” </w:t>
      </w:r>
      <w:r>
        <w:rPr>
          <w:i/>
        </w:rPr>
        <w:t xml:space="preserve">(cf. image ci-dessous point 3)</w:t>
      </w:r>
      <w:r>
        <w:rPr>
          <w:i/>
        </w:rPr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rPr>
          <w:i w:val="false"/>
        </w:rPr>
        <w:t xml:space="preserve">Cliquer sur le bouton “</w:t>
      </w:r>
      <w:r>
        <w:rPr>
          <w:i/>
        </w:rPr>
        <w:t xml:space="preserve">Editer</w:t>
      </w:r>
      <w:r>
        <w:rPr>
          <w:i w:val="false"/>
        </w:rPr>
        <w:t xml:space="preserve">” en haut à droite</w:t>
      </w:r>
      <w:r>
        <w:rPr>
          <w:i/>
        </w:rPr>
        <w:t xml:space="preserve"> </w:t>
      </w:r>
      <w:r>
        <w:rPr>
          <w:i/>
        </w:rPr>
        <w:t xml:space="preserve">(cf. image ci-dessous point 4)</w:t>
      </w:r>
      <w:r>
        <w:rPr>
          <w:i/>
        </w:rPr>
      </w:r>
      <w:r/>
    </w:p>
    <w:p>
      <w:pPr>
        <w:ind w:left="360" w:hanging="0"/>
        <w:rPr>
          <w:i/>
        </w:rPr>
      </w:pPr>
      <w:r>
        <w:rPr>
          <w:i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1652670"/>
                <wp:effectExtent l="0" t="0" r="0" b="0"/>
                <wp:docPr id="2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840219" cy="1652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538.6pt;height:130.1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i/>
        </w:rPr>
      </w:r>
      <w:r/>
    </w:p>
    <w:p>
      <w:pPr>
        <w:pStyle w:val="314"/>
        <w:numPr>
          <w:ilvl w:val="1"/>
          <w:numId w:val="26"/>
        </w:numPr>
      </w:pPr>
      <w:r>
        <w:t xml:space="preserve">Dans la fenêtre “</w:t>
      </w:r>
      <w:r>
        <w:rPr>
          <w:i/>
        </w:rPr>
        <w:t xml:space="preserve">Editer un groupe</w:t>
      </w:r>
      <w:r>
        <w:t xml:space="preserve">”, cliquer sur l’onglet “</w:t>
      </w:r>
      <w:r>
        <w:rPr>
          <w:i/>
        </w:rPr>
        <w:t xml:space="preserve">Membre</w:t>
      </w:r>
      <w:r>
        <w:t xml:space="preserve">”. La liste de tous les membres (type </w:t>
      </w:r>
      <w:r>
        <w:rPr>
          <w:i/>
        </w:rPr>
        <w:t xml:space="preserve">Membre</w:t>
      </w:r>
      <w:r>
        <w:t xml:space="preserve"> et type </w:t>
      </w:r>
      <w:r>
        <w:rPr>
          <w:i/>
        </w:rPr>
        <w:t xml:space="preserve">Administrateur</w:t>
      </w:r>
      <w:r>
        <w:t xml:space="preserve">) du groupe apparaît sur une ou plusieurs pages de 50 utilisateurs.</w:t>
      </w:r>
      <w:r/>
    </w:p>
    <w:p>
      <w:pPr>
        <w:ind w:left="360" w:hanging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08711" cy="2213163"/>
                <wp:effectExtent l="0" t="0" r="0" b="0"/>
                <wp:docPr id="3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6408714" cy="22131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504.6pt;height:174.3pt;" stroked="false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</w:pPr>
      <w:r>
        <w:t xml:space="preserve">Supprimer les utilisateurs de type “</w:t>
      </w:r>
      <w:r>
        <w:rPr>
          <w:i/>
        </w:rPr>
        <w:t xml:space="preserve">Membre</w:t>
      </w:r>
      <w:r>
        <w:t xml:space="preserve">” (</w:t>
      </w:r>
      <w:r>
        <w:rPr>
          <w:b/>
          <w:u w:val="single"/>
        </w:rPr>
        <w:t xml:space="preserve">pas ceux du type “Administrateur”</w:t>
      </w:r>
      <w:r>
        <w:t xml:space="preserve">, sauf si l’un d’entre eux à quitter le collège) en cochant les membres à supprimer puis en cliquant sur le bouton Supprimer</w:t>
      </w:r>
      <w:r>
        <w:t xml:space="preserve">.</w:t>
        <w:br/>
        <w:t xml:space="preserve">A noter qu’il est possible de sélectionner tous les utilisateurs en cochant la case à gauche du champ “Id ENT” (</w:t>
      </w:r>
      <w:r>
        <w:rPr>
          <w:i/>
        </w:rPr>
        <w:t xml:space="preserve">cercle bleu sur l’image ci-dessous</w:t>
      </w:r>
      <w:r>
        <w:t xml:space="preserve">)</w:t>
      </w:r>
      <w:r/>
    </w:p>
    <w:p>
      <w:pPr>
        <w:ind w:left="360" w:hanging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4784346"/>
                <wp:effectExtent l="0" t="0" r="0" b="0"/>
                <wp:docPr id="4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6840219" cy="4784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538.6pt;height:376.7pt;" stroked="false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  <w:rPr>
          <w:b/>
          <w:color w:val="FF0000"/>
        </w:rPr>
      </w:pPr>
      <w:r>
        <w:t xml:space="preserve">Le groupe ne contient plus que les administrateurs.</w:t>
        <w:br/>
      </w:r>
      <w:r>
        <w:rPr>
          <w:b/>
          <w:color w:val="FF0000"/>
        </w:rPr>
        <w:t xml:space="preserve">Cliquer sur le bouton “</w:t>
      </w:r>
      <w:r>
        <w:rPr>
          <w:b/>
          <w:i/>
          <w:color w:val="FF0000"/>
        </w:rPr>
        <w:t xml:space="preserve">Enregistrer</w:t>
      </w:r>
      <w:r>
        <w:rPr>
          <w:b/>
          <w:color w:val="FF0000"/>
        </w:rPr>
        <w:t xml:space="preserve">” pour valider tout ce travail.</w:t>
      </w:r>
      <w:r>
        <w:rPr>
          <w:b/>
          <w:color w:val="FF0000"/>
        </w:rPr>
      </w:r>
      <w:r/>
    </w:p>
    <w:p>
      <w:pPr>
        <w:ind w:left="360" w:hanging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2753767"/>
                <wp:effectExtent l="0" t="0" r="0" b="0"/>
                <wp:docPr id="5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840219" cy="27537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538.6pt;height:216.8pt;" stroked="false">
                <v:path textboxrect="0,0,0,0"/>
                <v:imagedata r:id="rId16" o:title=""/>
              </v:shape>
            </w:pict>
          </mc:Fallback>
        </mc:AlternateContent>
      </w:r>
      <w:r/>
    </w:p>
    <w:p>
      <w:r/>
      <w:r/>
    </w:p>
    <w:p>
      <w:pPr>
        <w:pStyle w:val="297"/>
        <w:numPr>
          <w:ilvl w:val="0"/>
          <w:numId w:val="26"/>
        </w:numPr>
      </w:pPr>
      <w:r/>
      <w:bookmarkStart w:id="4" w:name="_Toc4"/>
      <w:r>
        <w:t xml:space="preserve">Peupler </w:t>
      </w:r>
      <w:r>
        <w:rPr>
          <w:lang w:val="fr-FR"/>
        </w:rPr>
        <w:t xml:space="preserve">le groupe libre en début d’année scolaire</w:t>
      </w:r>
      <w:bookmarkEnd w:id="4"/>
      <w:r/>
      <w:r/>
    </w:p>
    <w:p>
      <w:pPr>
        <w:ind w:left="0" w:hanging="0"/>
      </w:pPr>
      <w:r>
        <w:br/>
        <w:t xml:space="preserve">Si l’opération de peuplement est réalisée dans la foulée de l’opération de vidage du groupe libre, </w:t>
      </w:r>
      <w:r>
        <w:rPr>
          <w:b/>
        </w:rPr>
        <w:t xml:space="preserve">aller directement au point 2.5</w:t>
      </w:r>
      <w:r>
        <w:t xml:space="preserve"> </w:t>
      </w:r>
      <w:r/>
    </w:p>
    <w:p>
      <w:pPr>
        <w:pStyle w:val="314"/>
        <w:numPr>
          <w:ilvl w:val="1"/>
          <w:numId w:val="26"/>
        </w:numPr>
      </w:pPr>
      <w:r>
        <w:t xml:space="preserve">Se connecter à l’ENT laclasse.com</w:t>
      </w:r>
      <w:r/>
    </w:p>
    <w:p>
      <w:pPr>
        <w:pStyle w:val="314"/>
        <w:numPr>
          <w:ilvl w:val="1"/>
          <w:numId w:val="26"/>
        </w:numPr>
      </w:pPr>
      <w:r>
        <w:t xml:space="preserve">Ouvrir la tuile “Administration”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145241" cy="1093707"/>
                <wp:effectExtent l="0" t="0" r="0" b="0"/>
                <wp:docPr id="6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1145243" cy="10937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90.2pt;height:86.1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</w:pPr>
      <w:r>
        <w:t xml:space="preserve">Dans le menu “</w:t>
      </w:r>
      <w:r>
        <w:rPr>
          <w:i/>
        </w:rPr>
        <w:t xml:space="preserve">Groupes</w:t>
      </w:r>
      <w:r>
        <w:t xml:space="preserve">”, cliquer sur le sous-menus “</w:t>
      </w:r>
      <w:r>
        <w:rPr>
          <w:i/>
        </w:rPr>
        <w:t xml:space="preserve">Gestion des groupes</w:t>
      </w:r>
      <w:r>
        <w:t xml:space="preserve">”. </w:t>
      </w:r>
      <w:r>
        <w:rPr>
          <w:i/>
        </w:rPr>
        <w:t xml:space="preserve">(cf. image ci-dessous point 1)</w:t>
      </w:r>
      <w:r/>
    </w:p>
    <w:p>
      <w:pPr>
        <w:pStyle w:val="314"/>
        <w:numPr>
          <w:ilvl w:val="1"/>
          <w:numId w:val="26"/>
        </w:numPr>
      </w:pPr>
      <w:r>
        <w:t xml:space="preserve">Faire une recherche sur le mot “</w:t>
      </w:r>
      <w:r>
        <w:rPr>
          <w:i/>
        </w:rPr>
        <w:t xml:space="preserve">Tourette</w:t>
      </w:r>
      <w:r>
        <w:t xml:space="preserve">” dans la barre de recherches </w:t>
      </w:r>
      <w:r>
        <w:rPr>
          <w:i/>
        </w:rPr>
        <w:t xml:space="preserve">(cf. image ci-dessous point 2)</w:t>
      </w:r>
      <w:r/>
    </w:p>
    <w:p>
      <w:pPr>
        <w:pStyle w:val="314"/>
        <w:numPr>
          <w:ilvl w:val="1"/>
          <w:numId w:val="26"/>
        </w:numPr>
      </w:pPr>
      <w:r>
        <w:rPr>
          <w:i w:val="false"/>
        </w:rPr>
        <w:t xml:space="preserve">C</w:t>
      </w:r>
      <w:r>
        <w:t xml:space="preserve">ocher le groupe “</w:t>
      </w:r>
      <w:r>
        <w:rPr>
          <w:i/>
        </w:rPr>
        <w:t xml:space="preserve">Tout Tourette</w:t>
      </w:r>
      <w:r>
        <w:t xml:space="preserve">” </w:t>
      </w:r>
      <w:r>
        <w:rPr>
          <w:i/>
        </w:rPr>
        <w:t xml:space="preserve">(cf. image ci-dessous point 3)</w:t>
      </w:r>
      <w:r/>
    </w:p>
    <w:p>
      <w:pPr>
        <w:pStyle w:val="314"/>
        <w:numPr>
          <w:ilvl w:val="1"/>
          <w:numId w:val="26"/>
        </w:numPr>
      </w:pPr>
      <w:r>
        <w:rPr>
          <w:i w:val="false"/>
        </w:rPr>
        <w:t xml:space="preserve">Cliquer sur le bouton “</w:t>
      </w:r>
      <w:r>
        <w:rPr>
          <w:i/>
        </w:rPr>
        <w:t xml:space="preserve">Editer</w:t>
      </w:r>
      <w:r>
        <w:rPr>
          <w:i w:val="false"/>
        </w:rPr>
        <w:t xml:space="preserve">” en haut à droite</w:t>
      </w:r>
      <w:r>
        <w:rPr>
          <w:i/>
        </w:rPr>
        <w:t xml:space="preserve"> </w:t>
      </w:r>
      <w:r>
        <w:rPr>
          <w:i/>
        </w:rPr>
        <w:t xml:space="preserve">(cf. image ci-dessous point 4)</w:t>
      </w:r>
      <w:r>
        <w:rPr>
          <w:i/>
        </w:rPr>
      </w:r>
      <w:r/>
    </w:p>
    <w:p>
      <w:pPr>
        <w:ind w:left="360" w:hanging="0"/>
      </w:pPr>
      <w:r>
        <w:rPr>
          <w:i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1652670"/>
                <wp:effectExtent l="0" t="0" r="0" b="0"/>
                <wp:docPr id="7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840218" cy="1652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538.6pt;height:130.1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i/>
        </w:rPr>
      </w:r>
      <w:r/>
    </w:p>
    <w:p>
      <w:pPr>
        <w:pStyle w:val="314"/>
        <w:numPr>
          <w:ilvl w:val="1"/>
          <w:numId w:val="26"/>
        </w:numPr>
      </w:pPr>
      <w:r>
        <w:t xml:space="preserve">Dans la fenêtre “</w:t>
      </w:r>
      <w:r>
        <w:rPr>
          <w:i/>
        </w:rPr>
        <w:t xml:space="preserve">Editer un groupe</w:t>
      </w:r>
      <w:r>
        <w:t xml:space="preserve">”, cliquer sur l’onglet “</w:t>
      </w:r>
      <w:r>
        <w:rPr>
          <w:i/>
        </w:rPr>
        <w:t xml:space="preserve">Membre</w:t>
      </w:r>
      <w:r>
        <w:t xml:space="preserve">”. Normalement, seuls apparaissent les administrateurs du groupe libre.</w:t>
      </w:r>
      <w:r/>
    </w:p>
    <w:p>
      <w:pPr>
        <w:pStyle w:val="314"/>
        <w:numPr>
          <w:ilvl w:val="1"/>
          <w:numId w:val="26"/>
        </w:numPr>
      </w:pPr>
      <w:r>
        <w:t xml:space="preserve">Cliquer sur le “</w:t>
      </w:r>
      <w:r>
        <w:rPr>
          <w:b/>
        </w:rPr>
        <w:t xml:space="preserve">+</w:t>
      </w:r>
      <w:r>
        <w:t xml:space="preserve">”  en haut à droit pour accéder à la fenêtre de sélection des utilisateurs à intégrer.</w:t>
      </w:r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322664" cy="1133937"/>
                <wp:effectExtent l="0" t="0" r="0" b="0"/>
                <wp:docPr id="8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flipH="0" flipV="0">
                          <a:off x="0" y="0"/>
                          <a:ext cx="4322668" cy="11339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mso-wrap-distance-left:0.0pt;mso-wrap-distance-top:0.0pt;mso-wrap-distance-right:0.0pt;mso-wrap-distance-bottom:0.0pt;width:340.4pt;height:89.3pt;" stroked="false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ind w:left="360" w:hanging="0"/>
        <w:jc w:val="center"/>
      </w:pPr>
      <w:r/>
      <w:r/>
    </w:p>
    <w:p>
      <w:pPr>
        <w:pStyle w:val="314"/>
        <w:numPr>
          <w:ilvl w:val="1"/>
          <w:numId w:val="26"/>
        </w:numPr>
      </w:pPr>
      <w:r>
        <w:t xml:space="preserve">Il est maintenant possible de sélectionner les personnes à intégrer. Il va falloir intégrer </w:t>
      </w:r>
      <w:r/>
    </w:p>
    <w:p>
      <w:pPr>
        <w:pStyle w:val="314"/>
        <w:numPr>
          <w:ilvl w:val="2"/>
          <w:numId w:val="27"/>
        </w:numPr>
      </w:pPr>
      <w:r>
        <w:t xml:space="preserve">les documentalistes,</w:t>
      </w:r>
      <w:r/>
    </w:p>
    <w:p>
      <w:pPr>
        <w:pStyle w:val="314"/>
        <w:numPr>
          <w:ilvl w:val="2"/>
          <w:numId w:val="27"/>
        </w:numPr>
      </w:pPr>
      <w:r>
        <w:t xml:space="preserve">les enseignants,</w:t>
      </w:r>
      <w:r/>
    </w:p>
    <w:p>
      <w:pPr>
        <w:pStyle w:val="314"/>
        <w:numPr>
          <w:ilvl w:val="2"/>
          <w:numId w:val="27"/>
        </w:numPr>
      </w:pPr>
      <w:r>
        <w:t xml:space="preserve">les personnels de l’établissements (autres catégories de personnels),</w:t>
      </w:r>
      <w:r/>
    </w:p>
    <w:p>
      <w:pPr>
        <w:pStyle w:val="314"/>
        <w:numPr>
          <w:ilvl w:val="2"/>
          <w:numId w:val="27"/>
        </w:numPr>
      </w:pPr>
      <w:r>
        <w:t xml:space="preserve">le personnel de vie scolaire,</w:t>
      </w:r>
      <w:r/>
    </w:p>
    <w:p>
      <w:pPr>
        <w:pStyle w:val="314"/>
        <w:numPr>
          <w:ilvl w:val="2"/>
          <w:numId w:val="27"/>
        </w:numPr>
      </w:pPr>
      <w:r>
        <w:t xml:space="preserve">le personnel de direction (s’il n’est pas administrateur du groupe libre)</w:t>
        <w:br/>
        <w:br/>
        <w:t xml:space="preserve">Pour cela, </w:t>
      </w:r>
      <w:r/>
    </w:p>
    <w:p>
      <w:pPr>
        <w:pStyle w:val="314"/>
        <w:numPr>
          <w:ilvl w:val="2"/>
          <w:numId w:val="26"/>
        </w:numPr>
      </w:pPr>
      <w:r>
        <w:t xml:space="preserve">cliquer sur la loupe,</w:t>
      </w:r>
      <w:r/>
    </w:p>
    <w:p>
      <w:pPr>
        <w:pStyle w:val="314"/>
        <w:numPr>
          <w:ilvl w:val="2"/>
          <w:numId w:val="26"/>
        </w:numPr>
      </w:pPr>
      <w:r>
        <w:t xml:space="preserve">choisir le nombre de personnes à afficher par page, “100” est une valeur correcte pour un collège,</w:t>
      </w:r>
      <w:r/>
    </w:p>
    <w:p>
      <w:pPr>
        <w:pStyle w:val="314"/>
        <w:numPr>
          <w:ilvl w:val="2"/>
          <w:numId w:val="26"/>
        </w:numPr>
      </w:pPr>
      <w:r>
        <w:t xml:space="preserve">l’établissement,</w:t>
      </w:r>
      <w:r/>
    </w:p>
    <w:p>
      <w:pPr>
        <w:pStyle w:val="314"/>
        <w:numPr>
          <w:ilvl w:val="2"/>
          <w:numId w:val="26"/>
        </w:numPr>
      </w:pPr>
      <w:r>
        <w:t xml:space="preserve">la catégorie de personnels à intégrer (</w:t>
      </w:r>
      <w:r>
        <w:rPr>
          <w:b/>
        </w:rPr>
        <w:t xml:space="preserve">il faudra refaire la manipulation pour chaque catégorie de personnels</w:t>
      </w:r>
      <w:r>
        <w:t xml:space="preserve">).</w:t>
      </w:r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87019" cy="4709488"/>
                <wp:effectExtent l="0" t="0" r="0" b="0"/>
                <wp:docPr id="9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 flipH="0" flipV="0">
                          <a:off x="0" y="0"/>
                          <a:ext cx="2087022" cy="470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mso-wrap-distance-left:0.0pt;mso-wrap-distance-top:0.0pt;mso-wrap-distance-right:0.0pt;mso-wrap-distance-bottom:0.0pt;width:164.3pt;height:370.8pt;" stroked="false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ind w:left="360" w:hanging="0"/>
      </w:pPr>
      <w:r/>
      <w:r/>
    </w:p>
    <w:p>
      <w:pPr>
        <w:pStyle w:val="314"/>
        <w:numPr>
          <w:ilvl w:val="2"/>
          <w:numId w:val="26"/>
        </w:numPr>
      </w:pPr>
      <w:r>
        <w:t xml:space="preserve">cocher touts les utilisateurs,</w:t>
      </w:r>
      <w:r/>
    </w:p>
    <w:p>
      <w:pPr>
        <w:pStyle w:val="314"/>
        <w:numPr>
          <w:ilvl w:val="2"/>
          <w:numId w:val="26"/>
        </w:numPr>
      </w:pPr>
      <w:r>
        <w:t xml:space="preserve">choisir le profil “Membre”</w:t>
      </w:r>
      <w:r/>
    </w:p>
    <w:p>
      <w:pPr>
        <w:pStyle w:val="314"/>
        <w:numPr>
          <w:ilvl w:val="2"/>
          <w:numId w:val="26"/>
        </w:numPr>
        <w:rPr>
          <w:color w:val="FF0000"/>
        </w:rPr>
      </w:pPr>
      <w:r>
        <w:rPr>
          <w:color w:val="FF0000"/>
        </w:rPr>
        <w:t xml:space="preserve">valider en cliquant sur le bouton “</w:t>
      </w:r>
      <w:r>
        <w:rPr>
          <w:i/>
          <w:color w:val="FF0000"/>
        </w:rPr>
        <w:t xml:space="preserve">Ajouter</w:t>
      </w:r>
      <w:r>
        <w:rPr>
          <w:color w:val="FF0000"/>
        </w:rPr>
        <w:t xml:space="preserve">”</w:t>
      </w:r>
      <w:r>
        <w:rPr>
          <w:color w:val="FF0000"/>
        </w:rPr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2664747"/>
                <wp:effectExtent l="0" t="0" r="0" b="0"/>
                <wp:docPr id="10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6840219" cy="26647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mso-wrap-distance-left:0.0pt;mso-wrap-distance-top:0.0pt;mso-wrap-distance-right:0.0pt;mso-wrap-distance-bottom:0.0pt;width:538.6pt;height:209.8pt;" stroked="false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</w:pPr>
      <w:r>
        <w:t xml:space="preserve">Refaire les actions du point 2.9 pour les autres types de personnels.</w:t>
      </w:r>
      <w:r/>
    </w:p>
    <w:p>
      <w:pPr>
        <w:pStyle w:val="314"/>
        <w:numPr>
          <w:ilvl w:val="1"/>
          <w:numId w:val="26"/>
        </w:numPr>
        <w:rPr>
          <w:color w:val="FF0000"/>
        </w:rPr>
      </w:pPr>
      <w:r>
        <w:rPr>
          <w:color w:val="FF0000"/>
        </w:rPr>
        <w:t xml:space="preserve">Valider en cliquant sur le bouton “</w:t>
      </w:r>
      <w:r>
        <w:rPr>
          <w:i/>
          <w:color w:val="FF0000"/>
          <w:u w:val="single"/>
        </w:rPr>
        <w:t xml:space="preserve">Enregistrer</w:t>
      </w:r>
      <w:r>
        <w:rPr>
          <w:color w:val="FF0000"/>
        </w:rPr>
        <w:t xml:space="preserve">”.</w:t>
      </w:r>
      <w:r>
        <w:rPr>
          <w:color w:val="FF0000"/>
        </w:rPr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888912"/>
                <wp:effectExtent l="0" t="0" r="0" b="0"/>
                <wp:docPr id="1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6840218" cy="8889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mso-wrap-distance-left:0.0pt;mso-wrap-distance-top:0.0pt;mso-wrap-distance-right:0.0pt;mso-wrap-distance-bottom:0.0pt;width:538.6pt;height:70.0pt;" stroked="false">
                <v:path textboxrect="0,0,0,0"/>
                <v:imagedata r:id="rId20" o:title=""/>
              </v:shape>
            </w:pict>
          </mc:Fallback>
        </mc:AlternateContent>
      </w:r>
      <w:r/>
    </w:p>
    <w:p>
      <w:pPr>
        <w:jc w:val="center"/>
      </w:pPr>
      <w:r/>
      <w:r/>
    </w:p>
    <w:p>
      <w:pPr>
        <w:shd w:val="nil" w:color="auto" w:fill="FFFFFF"/>
      </w:pPr>
      <w:r/>
      <w:r/>
    </w:p>
    <w:p>
      <w:pPr>
        <w:shd w:val="nil" w:color="auto" w:fill="000000"/>
      </w:pPr>
      <w:r/>
      <w:r/>
    </w:p>
    <w:p>
      <w:pPr>
        <w:pStyle w:val="298"/>
        <w:rPr>
          <w:color w:val="FF0000"/>
        </w:rPr>
      </w:pPr>
      <w:r>
        <w:rPr>
          <w:color w:val="FF0000"/>
          <w:u w:val="single"/>
        </w:rPr>
        <w:t xml:space="preserve">IMPORTANT</w:t>
      </w:r>
      <w:r>
        <w:rPr>
          <w:color w:val="FF0000"/>
        </w:rPr>
        <w:t xml:space="preserve"> : </w:t>
      </w:r>
      <w:r/>
    </w:p>
    <w:p>
      <w:pPr>
        <w:pStyle w:val="298"/>
      </w:pPr>
      <w:r>
        <w:rPr>
          <w:color w:val="FF0000"/>
        </w:rPr>
        <w:t xml:space="preserve">Vérifier la liste obtenue dans l’ENT avec la liste “papier”. S’il y a des différences, voir avec les AdminENT.</w:t>
      </w:r>
      <w:r>
        <w:br/>
      </w:r>
      <w:r/>
    </w:p>
    <w:p>
      <w:pPr>
        <w:shd w:val="nil" w:color="auto" w:fill="FFFFFF"/>
      </w:pPr>
      <w:r>
        <w:br w:type="page"/>
      </w:r>
      <w:r/>
    </w:p>
    <w:p>
      <w:pPr>
        <w:pStyle w:val="297"/>
        <w:numPr>
          <w:ilvl w:val="0"/>
          <w:numId w:val="26"/>
        </w:numPr>
        <w:rPr>
          <w:lang w:val="fr-FR"/>
        </w:rPr>
      </w:pPr>
      <w:r/>
      <w:bookmarkStart w:id="5" w:name="_Toc5"/>
      <w:r>
        <w:rPr>
          <w:lang w:val="fr-FR"/>
        </w:rPr>
        <w:t xml:space="preserve">Ajouter un personnel arrivant dans l’établissement</w:t>
      </w:r>
      <w:bookmarkEnd w:id="5"/>
      <w:r/>
      <w:r/>
    </w:p>
    <w:p>
      <w:pPr>
        <w:ind w:left="360" w:hanging="0"/>
      </w:pPr>
      <w:r/>
      <w:r/>
    </w:p>
    <w:p>
      <w:pPr>
        <w:pStyle w:val="314"/>
        <w:numPr>
          <w:ilvl w:val="1"/>
          <w:numId w:val="26"/>
        </w:numPr>
      </w:pPr>
      <w:r>
        <w:t xml:space="preserve">Se connecter à l’ENT laclasse.com</w:t>
      </w:r>
      <w:r/>
    </w:p>
    <w:p>
      <w:pPr>
        <w:pStyle w:val="314"/>
        <w:numPr>
          <w:ilvl w:val="1"/>
          <w:numId w:val="26"/>
        </w:numPr>
      </w:pPr>
      <w:r>
        <w:t xml:space="preserve">Ouvrir la tuile “Administration”</w:t>
      </w:r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145241" cy="1093707"/>
                <wp:effectExtent l="0" t="0" r="0" b="0"/>
                <wp:docPr id="12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1145242" cy="10937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mso-wrap-distance-left:0.0pt;mso-wrap-distance-top:0.0pt;mso-wrap-distance-right:0.0pt;mso-wrap-distance-bottom:0.0pt;width:90.2pt;height:86.1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t xml:space="preserve">Dans le menu “</w:t>
      </w:r>
      <w:r>
        <w:rPr>
          <w:i/>
        </w:rPr>
        <w:t xml:space="preserve">Groupes</w:t>
      </w:r>
      <w:r>
        <w:t xml:space="preserve">”, cliquer sur le sous-menus “</w:t>
      </w:r>
      <w:r>
        <w:rPr>
          <w:i/>
        </w:rPr>
        <w:t xml:space="preserve">Gestion des groupes</w:t>
      </w:r>
      <w:r>
        <w:t xml:space="preserve">”. </w:t>
      </w:r>
      <w:r>
        <w:rPr>
          <w:i/>
        </w:rPr>
        <w:t xml:space="preserve">(cf. image ci-dessous point 1)</w:t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rPr>
          <w:i/>
        </w:rPr>
      </w:r>
      <w:r>
        <w:t xml:space="preserve">Faire une recherche sur le mot “</w:t>
      </w:r>
      <w:r>
        <w:rPr>
          <w:i/>
        </w:rPr>
        <w:t xml:space="preserve">Tourette</w:t>
      </w:r>
      <w:r>
        <w:t xml:space="preserve">” dans la barre de recherches </w:t>
      </w:r>
      <w:r>
        <w:rPr>
          <w:i/>
        </w:rPr>
        <w:t xml:space="preserve">(cf. image ci-dessous point 2)</w:t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/>
        </w:rPr>
      </w:r>
      <w:r>
        <w:rPr>
          <w:i w:val="false"/>
        </w:rPr>
        <w:t xml:space="preserve">C</w:t>
      </w:r>
      <w:r>
        <w:t xml:space="preserve">ocher le groupe “</w:t>
      </w:r>
      <w:r>
        <w:rPr>
          <w:i/>
        </w:rPr>
        <w:t xml:space="preserve">Tout Tourette</w:t>
      </w:r>
      <w:r>
        <w:t xml:space="preserve">” </w:t>
      </w:r>
      <w:r>
        <w:rPr>
          <w:i/>
        </w:rPr>
        <w:t xml:space="preserve">(cf. image ci-dessous point 3)</w:t>
      </w:r>
      <w:r>
        <w:rPr>
          <w:i w:val="false"/>
        </w:rPr>
      </w:r>
      <w:r/>
    </w:p>
    <w:p>
      <w:pPr>
        <w:pStyle w:val="314"/>
        <w:numPr>
          <w:ilvl w:val="1"/>
          <w:numId w:val="26"/>
        </w:numPr>
      </w:pPr>
      <w:r>
        <w:rPr>
          <w:i w:val="false"/>
        </w:rPr>
        <w:t xml:space="preserve">Cliquer sur le bouton “</w:t>
      </w:r>
      <w:r>
        <w:rPr>
          <w:i/>
        </w:rPr>
        <w:t xml:space="preserve">Editer</w:t>
      </w:r>
      <w:r>
        <w:rPr>
          <w:i w:val="false"/>
        </w:rPr>
        <w:t xml:space="preserve">” en haut à droite</w:t>
      </w:r>
      <w:r>
        <w:rPr>
          <w:i/>
        </w:rPr>
        <w:t xml:space="preserve"> </w:t>
      </w:r>
      <w:r>
        <w:rPr>
          <w:i/>
        </w:rPr>
        <w:t xml:space="preserve">(cf. image ci-dessous point 4)</w:t>
      </w:r>
      <w:r>
        <w:rPr>
          <w:i/>
        </w:rPr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1652670"/>
                <wp:effectExtent l="0" t="0" r="0" b="0"/>
                <wp:docPr id="13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840217" cy="1652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mso-wrap-distance-left:0.0pt;mso-wrap-distance-top:0.0pt;mso-wrap-distance-right:0.0pt;mso-wrap-distance-bottom:0.0pt;width:538.6pt;height:130.1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26"/>
        </w:numPr>
      </w:pPr>
      <w:r>
        <w:rPr>
          <w:i w:val="false"/>
        </w:rPr>
        <w:t xml:space="preserve">Dans la </w:t>
      </w:r>
      <w:r>
        <w:t xml:space="preserve">fenêtre “</w:t>
      </w:r>
      <w:r>
        <w:rPr>
          <w:i/>
        </w:rPr>
        <w:t xml:space="preserve">Editer un groupe</w:t>
      </w:r>
      <w:r>
        <w:t xml:space="preserve">”, cliquer sur l’onglet “</w:t>
      </w:r>
      <w:r>
        <w:rPr>
          <w:i/>
        </w:rPr>
        <w:t xml:space="preserve">Membre</w:t>
      </w:r>
      <w:r>
        <w:t xml:space="preserve">”. </w:t>
      </w:r>
      <w:r/>
    </w:p>
    <w:p>
      <w:pPr>
        <w:pStyle w:val="314"/>
        <w:numPr>
          <w:ilvl w:val="1"/>
          <w:numId w:val="26"/>
        </w:numPr>
      </w:pPr>
      <w:r>
        <w:t xml:space="preserve">Cliquer sur le “</w:t>
      </w:r>
      <w:r>
        <w:rPr>
          <w:b/>
        </w:rPr>
        <w:t xml:space="preserve">+</w:t>
      </w:r>
      <w:r>
        <w:t xml:space="preserve">”  en haut à droit pour accéder à la fenêtre de sélection des utilisateurs à intégrer.</w:t>
      </w:r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322666" cy="1133937"/>
                <wp:effectExtent l="0" t="0" r="0" b="0"/>
                <wp:docPr id="14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flipH="0" flipV="0">
                          <a:off x="0" y="0"/>
                          <a:ext cx="4322667" cy="11339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mso-wrap-distance-left:0.0pt;mso-wrap-distance-top:0.0pt;mso-wrap-distance-right:0.0pt;mso-wrap-distance-bottom:0.0pt;width:340.4pt;height:89.3pt;" stroked="false">
                <v:path textboxrect="0,0,0,0"/>
                <v:imagedata r:id="rId17" o:title=""/>
              </v:shape>
            </w:pict>
          </mc:Fallback>
        </mc:AlternateContent>
      </w:r>
      <w:r/>
    </w:p>
    <w:p>
      <w:r/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  <w:t xml:space="preserve">echercher le personnel à ajouter en saisissant dans la barre de recherche son nom et/ou son prénom</w:t>
      </w:r>
      <w:r>
        <w:rPr>
          <w:i w:val="false"/>
        </w:rPr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  <w:t xml:space="preserve">Cocher le personnel à ajouter</w:t>
      </w:r>
      <w:r>
        <w:rPr>
          <w:i w:val="false"/>
        </w:rPr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  <w:t xml:space="preserve">Sélectionner le statut de “membre”</w:t>
      </w:r>
      <w:r>
        <w:rPr>
          <w:i w:val="false"/>
        </w:rPr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</w:r>
      <w:r>
        <w:rPr>
          <w:i w:val="false"/>
        </w:rPr>
        <w:t xml:space="preserve">Valider en cliquant sur le bouton Ajouter</w:t>
      </w:r>
      <w:r>
        <w:rPr>
          <w:i w:val="false"/>
        </w:rPr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  <w:t xml:space="preserve">puis sur le bouton Enregistrer</w:t>
      </w:r>
      <w:r>
        <w:rPr>
          <w:i w:val="false"/>
        </w:rPr>
      </w:r>
      <w:r/>
    </w:p>
    <w:p>
      <w:r/>
      <w:r/>
    </w:p>
    <w:p>
      <w:pPr>
        <w:pStyle w:val="297"/>
        <w:numPr>
          <w:ilvl w:val="0"/>
          <w:numId w:val="26"/>
        </w:numPr>
        <w:rPr>
          <w:lang w:val="fr-FR"/>
        </w:rPr>
      </w:pPr>
      <w:r/>
      <w:bookmarkStart w:id="6" w:name="_Toc6"/>
      <w:r>
        <w:rPr>
          <w:lang w:val="fr-FR"/>
        </w:rPr>
        <w:t xml:space="preserve">Retirer un personnel quittant l’établissement</w:t>
      </w:r>
      <w:bookmarkEnd w:id="6"/>
      <w:r/>
      <w:r/>
    </w:p>
    <w:p>
      <w:pPr>
        <w:ind w:left="360" w:hanging="0"/>
      </w:pPr>
      <w:r/>
      <w:r/>
    </w:p>
    <w:p>
      <w:pPr>
        <w:pStyle w:val="314"/>
        <w:numPr>
          <w:ilvl w:val="1"/>
          <w:numId w:val="26"/>
        </w:numPr>
      </w:pPr>
      <w:r>
        <w:t xml:space="preserve">Se connecter à l’ENT laclasse.com </w:t>
      </w:r>
      <w:r/>
    </w:p>
    <w:p>
      <w:pPr>
        <w:pStyle w:val="314"/>
        <w:numPr>
          <w:ilvl w:val="1"/>
          <w:numId w:val="26"/>
        </w:numPr>
      </w:pPr>
      <w:r>
        <w:t xml:space="preserve">Ouvrir la tuile “Administration”</w:t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t xml:space="preserve">Dans le menu “</w:t>
      </w:r>
      <w:r>
        <w:rPr>
          <w:i/>
        </w:rPr>
        <w:t xml:space="preserve">Groupes</w:t>
      </w:r>
      <w:r>
        <w:t xml:space="preserve">”, cliquer sur le sous-menus “</w:t>
      </w:r>
      <w:r>
        <w:rPr>
          <w:i/>
        </w:rPr>
        <w:t xml:space="preserve">Gestion des groupes</w:t>
      </w:r>
      <w:r>
        <w:t xml:space="preserve">”. </w:t>
      </w:r>
      <w:r>
        <w:rPr>
          <w:i/>
        </w:rPr>
        <w:t xml:space="preserve">(cf. image ci-dessous point 1)</w:t>
      </w:r>
      <w:r/>
    </w:p>
    <w:p>
      <w:pPr>
        <w:pStyle w:val="314"/>
        <w:numPr>
          <w:ilvl w:val="1"/>
          <w:numId w:val="26"/>
        </w:numPr>
      </w:pPr>
      <w:r>
        <w:rPr>
          <w:i/>
        </w:rPr>
      </w:r>
      <w:r>
        <w:t xml:space="preserve">Faire une recherche sur le mot “</w:t>
      </w:r>
      <w:r>
        <w:rPr>
          <w:i/>
        </w:rPr>
        <w:t xml:space="preserve">Tourette</w:t>
      </w:r>
      <w:r>
        <w:t xml:space="preserve">” dans la barre de recherches </w:t>
      </w:r>
      <w:r>
        <w:rPr>
          <w:i/>
        </w:rPr>
        <w:t xml:space="preserve">(cf. image ci-dessous point 2)</w:t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t xml:space="preserve">Cocher le groupe “</w:t>
      </w:r>
      <w:r>
        <w:rPr>
          <w:i/>
        </w:rPr>
        <w:t xml:space="preserve">Tout Tourette</w:t>
      </w:r>
      <w:r>
        <w:t xml:space="preserve">” </w:t>
      </w:r>
      <w:r>
        <w:rPr>
          <w:i/>
        </w:rPr>
        <w:t xml:space="preserve">(cf. image ci-dessous point 3)</w:t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rPr>
          <w:i/>
        </w:rPr>
      </w:r>
      <w:r>
        <w:rPr>
          <w:i w:val="false"/>
        </w:rPr>
        <w:t xml:space="preserve">Cliquer sur le bouton “</w:t>
      </w:r>
      <w:r>
        <w:rPr>
          <w:i/>
        </w:rPr>
        <w:t xml:space="preserve">Editer</w:t>
      </w:r>
      <w:r>
        <w:rPr>
          <w:i w:val="false"/>
        </w:rPr>
        <w:t xml:space="preserve">” en haut à droite</w:t>
      </w:r>
      <w:r>
        <w:rPr>
          <w:i/>
        </w:rPr>
        <w:t xml:space="preserve"> </w:t>
      </w:r>
      <w:r>
        <w:rPr>
          <w:i/>
        </w:rPr>
        <w:t xml:space="preserve">(cf. image ci-dessous point 4)</w:t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  <w:t xml:space="preserve">Rechercher le personnel à supprimer en saisissant dans la barre de recherche son nom et/ou son prénom</w:t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</w:r>
      <w:r>
        <w:rPr>
          <w:i w:val="false"/>
        </w:rPr>
        <w:t xml:space="preserve">Cocher le personnel à supprimer</w:t>
      </w:r>
      <w:r/>
    </w:p>
    <w:p>
      <w:pPr>
        <w:pStyle w:val="314"/>
        <w:numPr>
          <w:ilvl w:val="1"/>
          <w:numId w:val="26"/>
        </w:numPr>
        <w:rPr>
          <w:i w:val="false"/>
        </w:rPr>
      </w:pPr>
      <w:r>
        <w:rPr>
          <w:i w:val="false"/>
        </w:rPr>
        <w:t xml:space="preserve">Cliquer sur le bouton </w:t>
      </w:r>
      <w:r>
        <w:rPr>
          <w:i/>
        </w:rPr>
        <w:t xml:space="preserve">“Supprimer”</w:t>
      </w:r>
      <w:r>
        <w:rPr>
          <w:i w:val="false"/>
        </w:rPr>
        <w:t xml:space="preserve"> (en haut à droite)</w:t>
      </w:r>
      <w:r>
        <w:rPr>
          <w:i w:val="false"/>
        </w:rPr>
      </w:r>
      <w:r/>
    </w:p>
    <w:p>
      <w:pPr>
        <w:pStyle w:val="314"/>
        <w:numPr>
          <w:ilvl w:val="1"/>
          <w:numId w:val="26"/>
        </w:numPr>
        <w:rPr>
          <w:i/>
        </w:rPr>
      </w:pPr>
      <w:r>
        <w:rPr>
          <w:i w:val="false"/>
        </w:rPr>
      </w:r>
      <w:r>
        <w:rPr>
          <w:i w:val="false"/>
        </w:rPr>
        <w:t xml:space="preserve">Valider en cliquant sur le bouton “</w:t>
      </w:r>
      <w:r>
        <w:rPr>
          <w:i/>
        </w:rPr>
        <w:t xml:space="preserve">Enregistrer”</w:t>
      </w:r>
      <w:r>
        <w:rPr>
          <w:i/>
        </w:rPr>
      </w:r>
      <w:r/>
    </w:p>
    <w:p>
      <w:pPr>
        <w:pStyle w:val="314"/>
        <w:numPr>
          <w:ilvl w:val="0"/>
          <w:numId w:val="4"/>
        </w:numPr>
        <w:shd w:val="nil" w:color="auto" w:fill="000000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</w:r>
      <w:r/>
    </w:p>
    <w:p>
      <w:pPr>
        <w:pStyle w:val="317"/>
        <w:rPr>
          <w:lang w:val="fr-FR"/>
        </w:rPr>
      </w:pPr>
      <w:r/>
      <w:bookmarkStart w:id="7" w:name="_Toc7"/>
      <w:r>
        <w:rPr>
          <w:lang w:val="fr-FR"/>
        </w:rPr>
        <w:t xml:space="preserve">Déposer sur l’ENT le “Tourette info” et ses pièces jointes</w:t>
      </w:r>
      <w:bookmarkEnd w:id="7"/>
      <w:r/>
      <w:r/>
    </w:p>
    <w:p>
      <w:pPr>
        <w:shd w:val="nil" w:color="auto" w:fill="FFFFFF"/>
        <w:rPr>
          <w:lang w:val="fr-FR"/>
        </w:rPr>
      </w:pPr>
      <w:r>
        <w:rPr>
          <w:lang w:val="fr-FR"/>
        </w:rPr>
      </w:r>
      <w:r/>
    </w:p>
    <w:p>
      <w:pPr>
        <w:pStyle w:val="297"/>
        <w:numPr>
          <w:ilvl w:val="0"/>
          <w:numId w:val="10"/>
        </w:numPr>
        <w:rPr>
          <w:lang w:val="fr-FR"/>
        </w:rPr>
      </w:pPr>
      <w:r/>
      <w:bookmarkStart w:id="8" w:name="_Toc8"/>
      <w:r>
        <w:rPr>
          <w:lang w:val="fr-FR"/>
        </w:rPr>
        <w:t xml:space="preserve">Création du dossier du “Tourette info”</w:t>
      </w:r>
      <w:bookmarkEnd w:id="8"/>
      <w:r/>
      <w:r/>
    </w:p>
    <w:p>
      <w:r/>
      <w:r/>
    </w:p>
    <w:p>
      <w:pPr>
        <w:pStyle w:val="314"/>
        <w:numPr>
          <w:ilvl w:val="1"/>
          <w:numId w:val="10"/>
        </w:numPr>
      </w:pPr>
      <w:r>
        <w:t xml:space="preserve">Se connecter à l’ENT laclasse.com</w:t>
      </w:r>
      <w:r/>
    </w:p>
    <w:p>
      <w:pPr>
        <w:pStyle w:val="314"/>
        <w:numPr>
          <w:ilvl w:val="1"/>
          <w:numId w:val="10"/>
        </w:numPr>
      </w:pPr>
      <w:r>
        <w:t xml:space="preserve">Ouvrir la tuile “Documents”</w:t>
      </w:r>
      <w:r/>
    </w:p>
    <w:p>
      <w:pPr>
        <w:pStyle w:val="314"/>
        <w:numPr>
          <w:ilvl w:val="1"/>
          <w:numId w:val="10"/>
        </w:numPr>
      </w:pPr>
      <w:r>
        <w:t xml:space="preserve">Ouvrir le dossier “</w:t>
      </w:r>
      <w:r>
        <w:rPr>
          <w:i/>
        </w:rPr>
        <w:t xml:space="preserve">Tourette infos</w:t>
      </w:r>
      <w:r>
        <w:t xml:space="preserve">” en double-cliquant sur le dossier “</w:t>
      </w:r>
      <w:r>
        <w:rPr>
          <w:i/>
        </w:rPr>
        <w:t xml:space="preserve">Tout-Tourette</w:t>
      </w:r>
      <w:r>
        <w:t xml:space="preserve">” puis “</w:t>
      </w:r>
      <w:r>
        <w:rPr>
          <w:i/>
        </w:rPr>
        <w:t xml:space="preserve">Tourette infos</w:t>
      </w:r>
      <w:r>
        <w:t xml:space="preserve">”</w:t>
      </w:r>
      <w:r/>
    </w:p>
    <w:p>
      <w:pPr>
        <w:pStyle w:val="314"/>
        <w:numPr>
          <w:ilvl w:val="1"/>
          <w:numId w:val="10"/>
        </w:numPr>
        <w:rPr>
          <w:i/>
        </w:rPr>
      </w:pPr>
      <w:r>
        <w:t xml:space="preserve">En haut à droite, cliquer sur la croix</w:t>
      </w:r>
      <w:r>
        <w:rPr>
          <w:i/>
        </w:rPr>
        <w:t xml:space="preserve"> (cf. image ci-dessous)</w:t>
      </w:r>
      <w:r>
        <w:rPr>
          <w:i/>
        </w:rPr>
      </w:r>
      <w:r/>
    </w:p>
    <w:p>
      <w:pPr>
        <w:pStyle w:val="314"/>
        <w:numPr>
          <w:ilvl w:val="1"/>
          <w:numId w:val="10"/>
        </w:numPr>
      </w:pPr>
      <w:r>
        <w:t xml:space="preserve">Sélectionner</w:t>
      </w:r>
      <w:r>
        <w:rPr>
          <w:i/>
        </w:rPr>
        <w:t xml:space="preserve"> Dossier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843826" cy="3337785"/>
                <wp:effectExtent l="0" t="0" r="0" b="0"/>
                <wp:docPr id="15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1"/>
                        <a:stretch/>
                      </pic:blipFill>
                      <pic:spPr bwMode="auto">
                        <a:xfrm flipH="0" flipV="0">
                          <a:off x="0" y="0"/>
                          <a:ext cx="5843827" cy="33377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mso-wrap-distance-left:0.0pt;mso-wrap-distance-top:0.0pt;mso-wrap-distance-right:0.0pt;mso-wrap-distance-bottom:0.0pt;width:460.1pt;height:262.8pt;" stroked="false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10"/>
        </w:numPr>
        <w:jc w:val="left"/>
      </w:pPr>
      <w:r>
        <w:t xml:space="preserve">Donner un nom au dossier.</w:t>
        <w:br/>
      </w:r>
      <w:r/>
    </w:p>
    <w:p>
      <w:pPr>
        <w:ind w:left="360" w:hanging="0"/>
        <w:jc w:val="both"/>
      </w:pPr>
      <w:r>
        <w:t xml:space="preserve">La règle est de mettre la </w:t>
      </w:r>
      <w:r>
        <w:rPr>
          <w:b/>
        </w:rPr>
        <w:t xml:space="preserve">date inversée</w:t>
      </w:r>
      <w:r>
        <w:t xml:space="preserve"> du lundi du “</w:t>
      </w:r>
      <w:r>
        <w:rPr>
          <w:i/>
        </w:rPr>
        <w:t xml:space="preserve">Tourette infos</w:t>
      </w:r>
      <w:r>
        <w:t xml:space="preserve">” puis la touche “</w:t>
      </w:r>
      <w:r>
        <w:rPr>
          <w:b/>
        </w:rPr>
        <w:t xml:space="preserve">_</w:t>
      </w:r>
      <w:r>
        <w:t xml:space="preserve">” et enfin du </w:t>
      </w:r>
      <w:r>
        <w:rPr>
          <w:b/>
        </w:rPr>
        <w:t xml:space="preserve">numér</w:t>
      </w:r>
      <w:r>
        <w:t xml:space="preserve">o du “</w:t>
      </w:r>
      <w:r>
        <w:rPr>
          <w:i/>
        </w:rPr>
        <w:t xml:space="preserve">Tourette infos</w:t>
      </w:r>
      <w:r>
        <w:t xml:space="preserve">” </w:t>
      </w:r>
      <w:r/>
    </w:p>
    <w:p>
      <w:pPr>
        <w:ind w:left="360" w:hanging="0"/>
        <w:jc w:val="both"/>
      </w:pPr>
      <w:r>
        <w:t xml:space="preserve">Dans notre exemple, on va créer le dossier pour le Tourette infos n°29 du lundi 13 au vendredi 17 mai 2019. Le nom du dossier devient 190513_29 (19 pour l’année, 05 pour le mois, 13 pour le lundi 13 et 29 pour le numéro du “Tourette infos”)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493027" cy="1088019"/>
                <wp:effectExtent l="0" t="0" r="0" b="0"/>
                <wp:docPr id="16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2"/>
                        <a:stretch/>
                      </pic:blipFill>
                      <pic:spPr bwMode="auto">
                        <a:xfrm flipH="0" flipV="0">
                          <a:off x="0" y="0"/>
                          <a:ext cx="2493031" cy="10880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mso-wrap-distance-left:0.0pt;mso-wrap-distance-top:0.0pt;mso-wrap-distance-right:0.0pt;mso-wrap-distance-bottom:0.0pt;width:196.3pt;height:85.7pt;" stroked="false">
                <v:path textboxrect="0,0,0,0"/>
                <v:imagedata r:id="rId22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10"/>
        </w:numPr>
      </w:pPr>
      <w:r>
        <w:t xml:space="preserve">Valider en cliquant sur le bouton “</w:t>
      </w:r>
      <w:r>
        <w:rPr>
          <w:i/>
        </w:rPr>
        <w:t xml:space="preserve">créer</w:t>
      </w:r>
      <w:r>
        <w:t xml:space="preserve">” en haut à droite de la fenêtre.</w:t>
      </w:r>
      <w:r/>
    </w:p>
    <w:p>
      <w:pPr>
        <w:ind w:left="360" w:hanging="0"/>
      </w:pPr>
      <w:r/>
      <w:r/>
    </w:p>
    <w:p>
      <w:pPr>
        <w:pStyle w:val="314"/>
        <w:numPr>
          <w:ilvl w:val="1"/>
          <w:numId w:val="10"/>
        </w:numPr>
      </w:pPr>
      <w:r>
        <w:t xml:space="preserve">Le dossier nouvellement créé apparaît dans le dossier ”Tourette infos”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65811" cy="3460583"/>
                <wp:effectExtent l="0" t="0" r="0" b="0"/>
                <wp:docPr id="17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3"/>
                        <a:stretch/>
                      </pic:blipFill>
                      <pic:spPr bwMode="auto">
                        <a:xfrm flipH="0" flipV="0">
                          <a:off x="0" y="0"/>
                          <a:ext cx="6065814" cy="34605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mso-wrap-distance-left:0.0pt;mso-wrap-distance-top:0.0pt;mso-wrap-distance-right:0.0pt;mso-wrap-distance-bottom:0.0pt;width:477.6pt;height:272.5pt;" stroked="false">
                <v:path textboxrect="0,0,0,0"/>
                <v:imagedata r:id="rId23" o:title=""/>
              </v:shape>
            </w:pict>
          </mc:Fallback>
        </mc:AlternateContent>
      </w:r>
      <w:r/>
    </w:p>
    <w:p>
      <w:r/>
      <w:r/>
    </w:p>
    <w:p>
      <w:pPr>
        <w:pStyle w:val="297"/>
        <w:numPr>
          <w:ilvl w:val="0"/>
          <w:numId w:val="10"/>
        </w:numPr>
        <w:rPr>
          <w:lang w:val="fr-FR"/>
        </w:rPr>
      </w:pPr>
      <w:r/>
      <w:bookmarkStart w:id="9" w:name="_Toc9"/>
      <w:r>
        <w:rPr>
          <w:lang w:val="fr-FR"/>
        </w:rPr>
        <w:t xml:space="preserve">Téléchargement du “Tourette info” et de ses pièces jointes”</w:t>
      </w:r>
      <w:bookmarkEnd w:id="9"/>
      <w:r/>
      <w:r/>
    </w:p>
    <w:p>
      <w:pPr>
        <w:ind w:left="360" w:hanging="0"/>
        <w:shd w:val="nil" w:color="auto" w:fill="000000"/>
        <w:rPr>
          <w:lang w:val="fr-FR"/>
        </w:rPr>
      </w:pPr>
      <w:r>
        <w:rPr>
          <w:lang w:val="fr-FR"/>
        </w:rPr>
      </w:r>
      <w:r/>
    </w:p>
    <w:p>
      <w:pPr>
        <w:pStyle w:val="314"/>
        <w:numPr>
          <w:ilvl w:val="1"/>
          <w:numId w:val="10"/>
        </w:numPr>
      </w:pPr>
      <w:r>
        <w:t xml:space="preserve">Ouvrir le dossier du nouveau numéro du “</w:t>
      </w:r>
      <w:r>
        <w:rPr>
          <w:i/>
        </w:rPr>
        <w:t xml:space="preserve">Tourette infos</w:t>
      </w:r>
      <w:r>
        <w:t xml:space="preserve">” en double-cliquant sur le dossier créé au point 1.8 </w:t>
      </w:r>
      <w:r/>
    </w:p>
    <w:p>
      <w:pPr>
        <w:pStyle w:val="314"/>
        <w:numPr>
          <w:ilvl w:val="1"/>
          <w:numId w:val="10"/>
        </w:numPr>
        <w:rPr>
          <w:i w:val="false"/>
        </w:rPr>
      </w:pPr>
      <w:r>
        <w:t xml:space="preserve">En haut à droite, cliquer sur la croix</w:t>
      </w:r>
      <w:r>
        <w:rPr>
          <w:i/>
        </w:rPr>
        <w:t xml:space="preserve"> (cf. image ci-dessous)</w:t>
      </w:r>
      <w:r>
        <w:rPr>
          <w:i w:val="false"/>
        </w:rPr>
      </w:r>
      <w:r/>
    </w:p>
    <w:p>
      <w:pPr>
        <w:pStyle w:val="314"/>
        <w:numPr>
          <w:ilvl w:val="1"/>
          <w:numId w:val="10"/>
        </w:numPr>
      </w:pPr>
      <w:r>
        <w:rPr>
          <w:i w:val="false"/>
        </w:rPr>
        <w:t xml:space="preserve">Sélectionner </w:t>
      </w:r>
      <w:r>
        <w:rPr>
          <w:i/>
        </w:rPr>
        <w:t xml:space="preserve">Téléverser</w:t>
      </w:r>
      <w:r>
        <w:rPr>
          <w:i w:val="false"/>
        </w:rPr>
        <w:t xml:space="preserve"> </w:t>
      </w:r>
      <w:r>
        <w:rPr>
          <w:i w:val="false"/>
        </w:rPr>
      </w:r>
      <w:r/>
    </w:p>
    <w:p>
      <w:pPr>
        <w:jc w:val="center"/>
        <w:rPr>
          <w:i/>
        </w:rPr>
      </w:pPr>
      <w:r>
        <w:rPr>
          <w:i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648069" cy="2981318"/>
                <wp:effectExtent l="0" t="0" r="0" b="0"/>
                <wp:docPr id="18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3648074" cy="29813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mso-wrap-distance-left:0.0pt;mso-wrap-distance-top:0.0pt;mso-wrap-distance-right:0.0pt;mso-wrap-distance-bottom:0.0pt;width:287.2pt;height:234.7pt;" stroked="false">
                <v:path textboxrect="0,0,0,0"/>
                <v:imagedata r:id="rId24" o:title=""/>
              </v:shape>
            </w:pict>
          </mc:Fallback>
        </mc:AlternateContent>
      </w:r>
      <w:r>
        <w:rPr>
          <w:i/>
        </w:rPr>
      </w:r>
      <w:r/>
    </w:p>
    <w:p>
      <w:pPr>
        <w:pStyle w:val="314"/>
        <w:numPr>
          <w:ilvl w:val="1"/>
          <w:numId w:val="10"/>
        </w:numPr>
      </w:pPr>
      <w:r>
        <w:t xml:space="preserve">Sélectionner sur le disque local l’ensemble des fichiers à déposer (”Tourette infos” + ses pièces jointes).</w:t>
        <w:br/>
        <w:t xml:space="preserve">A noter qu’à l’aide de la souris, il est possible en une seul opération de sélectionner toutes les pièces à téléverser.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705344" cy="2362194"/>
                <wp:effectExtent l="0" t="0" r="0" b="0"/>
                <wp:docPr id="19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5"/>
                        <a:stretch/>
                      </pic:blipFill>
                      <pic:spPr bwMode="auto">
                        <a:xfrm>
                          <a:off x="0" y="0"/>
                          <a:ext cx="4705349" cy="23621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8" o:spid="_x0000_s18" type="#_x0000_t75" style="mso-wrap-distance-left:0.0pt;mso-wrap-distance-top:0.0pt;mso-wrap-distance-right:0.0pt;mso-wrap-distance-bottom:0.0pt;width:370.5pt;height:186.0pt;" stroked="false">
                <v:path textboxrect="0,0,0,0"/>
                <v:imagedata r:id="rId25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10"/>
        </w:numPr>
      </w:pPr>
      <w:r>
        <w:t xml:space="preserve">Les fichiers se téléversent dans le dossier et après quelques instants, voila le résultat :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575130" cy="2363122"/>
                <wp:effectExtent l="0" t="0" r="0" b="0"/>
                <wp:docPr id="20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6"/>
                        <a:stretch/>
                      </pic:blipFill>
                      <pic:spPr bwMode="auto">
                        <a:xfrm flipH="0" flipV="0">
                          <a:off x="0" y="0"/>
                          <a:ext cx="6575130" cy="23631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9" o:spid="_x0000_s19" type="#_x0000_t75" style="mso-wrap-distance-left:0.0pt;mso-wrap-distance-top:0.0pt;mso-wrap-distance-right:0.0pt;mso-wrap-distance-bottom:0.0pt;width:517.7pt;height:186.1pt;" stroked="false">
                <v:path textboxrect="0,0,0,0"/>
                <v:imagedata r:id="rId26" o:title=""/>
              </v:shape>
            </w:pict>
          </mc:Fallback>
        </mc:AlternateContent>
      </w:r>
      <w:r/>
    </w:p>
    <w:p>
      <w:pPr>
        <w:pStyle w:val="314"/>
        <w:numPr>
          <w:ilvl w:val="0"/>
          <w:numId w:val="10"/>
        </w:numPr>
        <w:shd w:val="nil" w:color="auto" w:fill="000000"/>
      </w:pPr>
      <w:r>
        <w:rPr>
          <w:lang w:val="fr-FR"/>
        </w:rPr>
        <w:br w:type="page"/>
      </w:r>
      <w:r>
        <w:rPr>
          <w:lang w:val="fr-FR"/>
        </w:rPr>
      </w:r>
      <w:r/>
    </w:p>
    <w:p>
      <w:pPr>
        <w:pStyle w:val="317"/>
        <w:rPr>
          <w:lang w:val="fr-FR"/>
        </w:rPr>
      </w:pPr>
      <w:r/>
      <w:bookmarkStart w:id="10" w:name="_Toc10"/>
      <w:r>
        <w:rPr>
          <w:rStyle w:val="316"/>
          <w:lang w:val="fr-FR"/>
        </w:rPr>
        <w:t xml:space="preserve">Partager le “Tourette info</w:t>
      </w:r>
      <w:r>
        <w:t xml:space="preserve">”</w:t>
      </w:r>
      <w:bookmarkEnd w:id="10"/>
      <w:r/>
      <w:r/>
    </w:p>
    <w:p>
      <w:pPr>
        <w:shd w:val="nil" w:color="auto" w:fill="000000"/>
      </w:pPr>
      <w:r/>
      <w:r/>
    </w:p>
    <w:p>
      <w:pPr>
        <w:pStyle w:val="297"/>
        <w:numPr>
          <w:ilvl w:val="0"/>
          <w:numId w:val="6"/>
        </w:numPr>
        <w:rPr>
          <w:lang w:val="fr-FR"/>
        </w:rPr>
      </w:pPr>
      <w:r/>
      <w:bookmarkStart w:id="11" w:name="_Toc11"/>
      <w:r>
        <w:rPr>
          <w:lang w:val="fr-FR"/>
        </w:rPr>
        <w:t xml:space="preserve">Récupérer le lien du dossier</w:t>
      </w:r>
      <w:bookmarkEnd w:id="11"/>
      <w:r/>
      <w:r/>
    </w:p>
    <w:p>
      <w:pPr>
        <w:ind w:left="360" w:hanging="0"/>
        <w:shd w:val="nil" w:color="auto" w:fill="000000"/>
        <w:rPr>
          <w:lang w:val="fr-FR"/>
        </w:rPr>
      </w:pPr>
      <w:r>
        <w:rPr>
          <w:lang w:val="fr-FR"/>
        </w:rPr>
      </w:r>
      <w:r>
        <w:rPr>
          <w:lang w:val="fr-FR"/>
        </w:rPr>
      </w:r>
      <w:r/>
    </w:p>
    <w:p>
      <w:pPr>
        <w:pStyle w:val="314"/>
        <w:numPr>
          <w:ilvl w:val="1"/>
          <w:numId w:val="12"/>
        </w:numPr>
      </w:pPr>
      <w:r>
        <w:t xml:space="preserve">Remonter dans le dossier “</w:t>
      </w:r>
      <w:r>
        <w:rPr>
          <w:i/>
        </w:rPr>
        <w:t xml:space="preserve">Tourette infos</w:t>
      </w:r>
      <w:r>
        <w:t xml:space="preserve">” en cliquant sur “Tourette infos” dans le fil d’ariane</w:t>
      </w:r>
      <w:r/>
    </w:p>
    <w:p>
      <w:pPr>
        <w:ind w:left="360" w:hanging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840216" cy="1033308"/>
                <wp:effectExtent l="0" t="0" r="0" b="0"/>
                <wp:docPr id="2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6840219" cy="10333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0" o:spid="_x0000_s20" type="#_x0000_t75" style="mso-wrap-distance-left:0.0pt;mso-wrap-distance-top:0.0pt;mso-wrap-distance-right:0.0pt;mso-wrap-distance-bottom:0.0pt;width:538.6pt;height:81.4pt;" stroked="false">
                <v:path textboxrect="0,0,0,0"/>
                <v:imagedata r:id="rId27" o:title=""/>
              </v:shape>
            </w:pict>
          </mc:Fallback>
        </mc:AlternateContent>
      </w:r>
      <w:r/>
    </w:p>
    <w:p>
      <w:pPr>
        <w:pStyle w:val="314"/>
        <w:numPr>
          <w:ilvl w:val="1"/>
          <w:numId w:val="12"/>
        </w:numPr>
        <w:jc w:val="both"/>
      </w:pPr>
      <w:r>
        <w:t xml:space="preserve">Cliquer droit sur le dossier du “</w:t>
      </w:r>
      <w:r>
        <w:rPr>
          <w:i/>
        </w:rPr>
        <w:t xml:space="preserve">Tourette infos</w:t>
      </w:r>
      <w:r>
        <w:t xml:space="preserve">” à diffuser (dans notre exemple le dossier </w:t>
      </w:r>
      <w:r>
        <w:rPr>
          <w:i/>
        </w:rPr>
        <w:t xml:space="preserve">190513_29</w:t>
      </w:r>
      <w:r>
        <w:t xml:space="preserve">)</w:t>
      </w:r>
      <w:r/>
    </w:p>
    <w:p>
      <w:pPr>
        <w:pStyle w:val="314"/>
        <w:numPr>
          <w:ilvl w:val="1"/>
          <w:numId w:val="12"/>
        </w:numPr>
        <w:jc w:val="both"/>
      </w:pPr>
      <w:r>
        <w:t xml:space="preserve">Puis cliquer sur le menu “</w:t>
      </w:r>
      <w:r>
        <w:rPr>
          <w:i/>
        </w:rPr>
        <w:t xml:space="preserve">Propriétés</w:t>
      </w:r>
      <w:r>
        <w:t xml:space="preserve">”</w:t>
      </w:r>
      <w:r/>
    </w:p>
    <w:p>
      <w:pPr>
        <w:ind w:left="360" w:hanging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640534" cy="3187449"/>
                <wp:effectExtent l="0" t="0" r="0" b="0"/>
                <wp:docPr id="22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8"/>
                        <a:stretch/>
                      </pic:blipFill>
                      <pic:spPr bwMode="auto">
                        <a:xfrm flipH="0" flipV="0">
                          <a:off x="0" y="0"/>
                          <a:ext cx="5640536" cy="31874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1" o:spid="_x0000_s21" type="#_x0000_t75" style="mso-wrap-distance-left:0.0pt;mso-wrap-distance-top:0.0pt;mso-wrap-distance-right:0.0pt;mso-wrap-distance-bottom:0.0pt;width:444.1pt;height:251.0pt;" stroked="false">
                <v:path textboxrect="0,0,0,0"/>
                <v:imagedata r:id="rId28" o:title=""/>
              </v:shape>
            </w:pict>
          </mc:Fallback>
        </mc:AlternateContent>
        <w:t xml:space="preserve"> </w:t>
      </w:r>
      <w:r/>
    </w:p>
    <w:p>
      <w:pPr>
        <w:pStyle w:val="314"/>
        <w:numPr>
          <w:ilvl w:val="1"/>
          <w:numId w:val="12"/>
        </w:numPr>
        <w:jc w:val="both"/>
      </w:pPr>
      <w:r>
        <w:t xml:space="preserve">Dans la fenêtre “Propriétés” qui s’est ouverte, cliquer droit sur le </w:t>
      </w:r>
      <w:r>
        <w:rPr>
          <w:i/>
        </w:rPr>
        <w:t xml:space="preserve">Lien du dossier</w:t>
      </w:r>
      <w:r>
        <w:t xml:space="preserve">. </w:t>
      </w:r>
      <w:r>
        <w:rPr>
          <w:i/>
        </w:rPr>
        <w:t xml:space="preserve">(cf. image ci-dessous)</w:t>
      </w:r>
      <w:r/>
    </w:p>
    <w:p>
      <w:pPr>
        <w:pStyle w:val="314"/>
        <w:numPr>
          <w:ilvl w:val="1"/>
          <w:numId w:val="12"/>
        </w:numPr>
        <w:jc w:val="both"/>
      </w:pPr>
      <w:r>
        <w:t xml:space="preserve">Dans le menu déroulant, afin de copier l’adresse du dossier, cliquer sur le menu “Copier l’adresse du lien” (texte différent possible selon le navigateur utilisé)</w:t>
      </w:r>
      <w:r/>
    </w:p>
    <w:p>
      <w:pPr>
        <w:ind w:left="360" w:hanging="0"/>
        <w:jc w:val="center"/>
        <w:rPr>
          <w:i w:val="false"/>
        </w:rPr>
      </w:pPr>
      <w:r>
        <w:rPr>
          <w:i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631659" cy="3603114"/>
                <wp:effectExtent l="0" t="0" r="0" b="0"/>
                <wp:docPr id="23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" hidden="0"/>
                        <pic:cNvPicPr>
                          <a:picLocks noChangeAspect="1"/>
                        </pic:cNvPicPr>
                      </pic:nvPicPr>
                      <pic:blipFill>
                        <a:blip r:embed="rId29"/>
                        <a:stretch/>
                      </pic:blipFill>
                      <pic:spPr bwMode="auto">
                        <a:xfrm flipH="0" flipV="0">
                          <a:off x="0" y="0"/>
                          <a:ext cx="3631665" cy="36031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2" o:spid="_x0000_s22" type="#_x0000_t75" style="mso-wrap-distance-left:0.0pt;mso-wrap-distance-top:0.0pt;mso-wrap-distance-right:0.0pt;mso-wrap-distance-bottom:0.0pt;width:286.0pt;height:283.7pt;" stroked="false">
                <v:path textboxrect="0,0,0,0"/>
                <v:imagedata r:id="rId29" o:title=""/>
              </v:shape>
            </w:pict>
          </mc:Fallback>
        </mc:AlternateContent>
      </w:r>
      <w:r>
        <w:rPr>
          <w:i/>
        </w:rPr>
      </w:r>
      <w:r/>
    </w:p>
    <w:p>
      <w:pPr>
        <w:jc w:val="both"/>
      </w:pPr>
      <w:r>
        <w:t xml:space="preserve">L’adresse est enregistrée dans le presse-papier. Il n’y a plus qu’à le coller dans le corps du courrier électronique à diffuser. </w:t>
      </w:r>
      <w:r/>
    </w:p>
    <w:p>
      <w:pPr>
        <w:pStyle w:val="297"/>
        <w:numPr>
          <w:ilvl w:val="0"/>
          <w:numId w:val="6"/>
        </w:numPr>
        <w:rPr>
          <w:lang w:val="fr-FR"/>
        </w:rPr>
      </w:pPr>
      <w:r/>
      <w:bookmarkStart w:id="12" w:name="_Toc12"/>
      <w:r>
        <w:rPr>
          <w:lang w:val="fr-FR"/>
        </w:rPr>
        <w:t xml:space="preserve">Diffuser le “Tourette info”</w:t>
      </w:r>
      <w:bookmarkEnd w:id="12"/>
      <w:r/>
      <w:r/>
    </w:p>
    <w:p>
      <w:r/>
      <w:r/>
    </w:p>
    <w:p>
      <w:pPr>
        <w:pStyle w:val="314"/>
        <w:numPr>
          <w:ilvl w:val="1"/>
          <w:numId w:val="13"/>
        </w:numPr>
      </w:pPr>
      <w:r>
        <w:t xml:space="preserve">Rédiger le courrier électronique dans Thunderbird en y collant l’adresse du dossier copier à l’étape 1.5 et une petite phrase indiquant que les pièces jointes sont dorénavant accessibles dans l’ENT.</w:t>
      </w:r>
      <w:r/>
    </w:p>
    <w:p>
      <w:pPr>
        <w:pStyle w:val="314"/>
        <w:numPr>
          <w:ilvl w:val="1"/>
          <w:numId w:val="13"/>
        </w:numPr>
      </w:pPr>
      <w:r>
        <w:t xml:space="preserve">Y ajouter le pdf du “Tourette infos” (</w:t>
      </w:r>
      <w:r>
        <w:rPr>
          <w:u w:val="single"/>
        </w:rPr>
        <w:t xml:space="preserve">et seulement lui</w:t>
      </w:r>
      <w:r>
        <w:t xml:space="preserve">).</w:t>
      </w:r>
      <w:r/>
    </w:p>
    <w:p>
      <w:pPr>
        <w:pStyle w:val="314"/>
        <w:numPr>
          <w:ilvl w:val="1"/>
          <w:numId w:val="13"/>
        </w:numPr>
      </w:pPr>
      <w:r>
        <w:t xml:space="preserve">Envoyer le courrier électronique.</w:t>
      </w:r>
      <w:r/>
    </w:p>
    <w:sectPr>
      <w:headerReference w:type="first" r:id="rId8"/>
      <w:footerReference w:type="default" r:id="rId9"/>
      <w:footerReference w:type="first" r:id="rId10"/>
      <w:footnotePr/>
      <w:type w:val="nextPage"/>
      <w:pgSz w:w="11906" w:h="16838"/>
      <w:pgMar w:top="567" w:right="567" w:bottom="567" w:left="567" w:gutter="0" w:header="709" w:footer="567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07"/>
      <w:jc w:val="center"/>
      <w:tabs>
        <w:tab w:val="clear" w:pos="4677" w:leader="none"/>
        <w:tab w:val="clear" w:pos="9355" w:leader="none"/>
      </w:tabs>
      <w:rPr>
        <w:sz w:val="16"/>
      </w:rPr>
    </w:pPr>
    <w:fldSimple w:instr="PAGE \* MERGEFORMAT">
      <w:r>
        <w:rPr>
          <w:sz w:val="16"/>
        </w:rPr>
        <w:t xml:space="preserve">1</w:t>
      </w:r>
    </w:fldSimple>
    <w:r>
      <w:rPr>
        <w:sz w:val="16"/>
      </w:rPr>
    </w:r>
    <w:r>
      <w:rPr>
        <w:sz w:val="16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07"/>
      <w:tabs>
        <w:tab w:val="clear" w:pos="4677" w:leader="none"/>
        <w:tab w:val="clear" w:pos="9355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08"/>
      <w:tabs>
        <w:tab w:val="clear" w:pos="4677" w:leader="none"/>
        <w:tab w:val="clear" w:pos="935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right"/>
      <w:pPr>
        <w:ind w:left="709" w:hanging="351"/>
      </w:pPr>
    </w:lvl>
    <w:lvl w:ilvl="1">
      <w:start w:val="1"/>
      <w:numFmt w:val="decimal"/>
      <w:suff w:val="tab"/>
      <w:lvlText w:val="%1.%2."/>
      <w:lvlJc w:val="left"/>
      <w:pPr>
        <w:ind w:left="1141" w:hanging="423"/>
      </w:pPr>
    </w:lvl>
    <w:lvl w:ilvl="2">
      <w:start w:val="1"/>
      <w:numFmt w:val="decimal"/>
      <w:suff w:val="tab"/>
      <w:lvlText w:val="%1.%2.%3."/>
      <w:lvlJc w:val="left"/>
      <w:pPr>
        <w:ind w:left="1573" w:hanging="495"/>
      </w:pPr>
    </w:lvl>
    <w:lvl w:ilvl="3">
      <w:start w:val="1"/>
      <w:numFmt w:val="decimal"/>
      <w:suff w:val="tab"/>
      <w:lvlText w:val="%1.%2.%3.%4."/>
      <w:lvlJc w:val="left"/>
      <w:pPr>
        <w:ind w:left="2077" w:hanging="639"/>
      </w:pPr>
    </w:lvl>
    <w:lvl w:ilvl="4">
      <w:start w:val="1"/>
      <w:numFmt w:val="decimal"/>
      <w:suff w:val="tab"/>
      <w:lvlText w:val="%1.%2.%3.%4.%5."/>
      <w:lvlJc w:val="left"/>
      <w:pPr>
        <w:ind w:left="2581" w:hanging="783"/>
      </w:pPr>
    </w:lvl>
    <w:lvl w:ilvl="5">
      <w:start w:val="1"/>
      <w:numFmt w:val="decimal"/>
      <w:suff w:val="tab"/>
      <w:lvlText w:val="%1.%2.%3.%4.%5.%6."/>
      <w:lvlJc w:val="left"/>
      <w:pPr>
        <w:ind w:left="3085" w:hanging="927"/>
      </w:pPr>
    </w:lvl>
    <w:lvl w:ilvl="6">
      <w:start w:val="1"/>
      <w:numFmt w:val="decimal"/>
      <w:suff w:val="tab"/>
      <w:lvlText w:val="%1.%2.%3.%4.%5.%6.%7."/>
      <w:lvlJc w:val="left"/>
      <w:pPr>
        <w:ind w:left="3589" w:hanging="1071"/>
      </w:pPr>
    </w:lvl>
    <w:lvl w:ilvl="7">
      <w:start w:val="1"/>
      <w:numFmt w:val="decimal"/>
      <w:suff w:val="tab"/>
      <w:lvlText w:val="%1.%2.%3.%4.%5.%6.%7.%8."/>
      <w:lvlJc w:val="left"/>
      <w:pPr>
        <w:ind w:left="4093" w:hanging="1215"/>
      </w:pPr>
    </w:lvl>
    <w:lvl w:ilvl="8">
      <w:start w:val="1"/>
      <w:numFmt w:val="decimal"/>
      <w:suff w:val="tab"/>
      <w:lvlText w:val="%1.%2.%3.%4.%5.%6.%7.%8.%9."/>
      <w:lvlJc w:val="left"/>
      <w:pPr>
        <w:ind w:left="4669" w:hanging="1431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1"/>
      </w:pPr>
    </w:lvl>
    <w:lvl w:ilvl="1">
      <w:start w:val="1"/>
      <w:numFmt w:val="decimal"/>
      <w:suff w:val="tab"/>
      <w:lvlText w:val="%1.%2."/>
      <w:lvlJc w:val="left"/>
      <w:pPr>
        <w:ind w:left="792" w:hanging="423"/>
      </w:pPr>
    </w:lvl>
    <w:lvl w:ilvl="2">
      <w:start w:val="1"/>
      <w:numFmt w:val="decimal"/>
      <w:suff w:val="tab"/>
      <w:lvlText w:val="%1.%2.%3."/>
      <w:lvlJc w:val="left"/>
      <w:pPr>
        <w:ind w:left="1224" w:hanging="495"/>
      </w:pPr>
    </w:lvl>
    <w:lvl w:ilvl="3">
      <w:start w:val="1"/>
      <w:numFmt w:val="decimal"/>
      <w:suff w:val="tab"/>
      <w:lvlText w:val="%1.%2.%3.%4."/>
      <w:lvlJc w:val="left"/>
      <w:pPr>
        <w:ind w:left="1728" w:hanging="639"/>
      </w:pPr>
    </w:lvl>
    <w:lvl w:ilvl="4">
      <w:start w:val="1"/>
      <w:numFmt w:val="decimal"/>
      <w:suff w:val="tab"/>
      <w:lvlText w:val="%1.%2.%3.%4.%5."/>
      <w:lvlJc w:val="left"/>
      <w:pPr>
        <w:ind w:left="2232" w:hanging="783"/>
      </w:pPr>
    </w:lvl>
    <w:lvl w:ilvl="5">
      <w:start w:val="1"/>
      <w:numFmt w:val="decimal"/>
      <w:suff w:val="tab"/>
      <w:lvlText w:val="%1.%2.%3.%4.%5.%6."/>
      <w:lvlJc w:val="left"/>
      <w:pPr>
        <w:ind w:left="2736" w:hanging="927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1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5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1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right"/>
      <w:pPr>
        <w:ind w:left="720" w:hanging="351"/>
      </w:pPr>
    </w:lvl>
    <w:lvl w:ilvl="1">
      <w:start w:val="1"/>
      <w:numFmt w:val="lowerLetter"/>
      <w:suff w:val="tab"/>
      <w:lvlText w:val="%2."/>
      <w:lvlJc w:val="left"/>
      <w:pPr>
        <w:ind w:left="1440" w:hanging="351"/>
      </w:pPr>
    </w:lvl>
    <w:lvl w:ilvl="2">
      <w:start w:val="1"/>
      <w:numFmt w:val="lowerRoman"/>
      <w:suff w:val="tab"/>
      <w:lvlText w:val="%3."/>
      <w:lvlJc w:val="right"/>
      <w:pPr>
        <w:ind w:left="2160" w:hanging="171"/>
      </w:pPr>
    </w:lvl>
    <w:lvl w:ilvl="3">
      <w:start w:val="1"/>
      <w:numFmt w:val="decimal"/>
      <w:suff w:val="tab"/>
      <w:lvlText w:val="%4."/>
      <w:lvlJc w:val="left"/>
      <w:pPr>
        <w:ind w:left="2880" w:hanging="351"/>
      </w:pPr>
    </w:lvl>
    <w:lvl w:ilvl="4">
      <w:start w:val="1"/>
      <w:numFmt w:val="lowerLetter"/>
      <w:suff w:val="tab"/>
      <w:lvlText w:val="%5."/>
      <w:lvlJc w:val="left"/>
      <w:pPr>
        <w:ind w:left="3600" w:hanging="351"/>
      </w:pPr>
    </w:lvl>
    <w:lvl w:ilvl="5">
      <w:start w:val="1"/>
      <w:numFmt w:val="lowerRoman"/>
      <w:suff w:val="tab"/>
      <w:lvlText w:val="%6."/>
      <w:lvlJc w:val="right"/>
      <w:pPr>
        <w:ind w:left="4320" w:hanging="171"/>
      </w:pPr>
    </w:lvl>
    <w:lvl w:ilvl="6">
      <w:start w:val="1"/>
      <w:numFmt w:val="decimal"/>
      <w:suff w:val="tab"/>
      <w:lvlText w:val="%7."/>
      <w:lvlJc w:val="left"/>
      <w:pPr>
        <w:ind w:left="5040" w:hanging="351"/>
      </w:pPr>
    </w:lvl>
    <w:lvl w:ilvl="7">
      <w:start w:val="1"/>
      <w:numFmt w:val="lowerLetter"/>
      <w:suff w:val="tab"/>
      <w:lvlText w:val="%8."/>
      <w:lvlJc w:val="left"/>
      <w:pPr>
        <w:ind w:left="5760" w:hanging="351"/>
      </w:pPr>
    </w:lvl>
    <w:lvl w:ilvl="8">
      <w:start w:val="1"/>
      <w:numFmt w:val="lowerRoman"/>
      <w:suff w:val="tab"/>
      <w:lvlText w:val="%9."/>
      <w:lvlJc w:val="right"/>
      <w:pPr>
        <w:ind w:left="6480" w:hanging="171"/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1"/>
      </w:pPr>
    </w:lvl>
    <w:lvl w:ilvl="1">
      <w:start w:val="1"/>
      <w:numFmt w:val="decimal"/>
      <w:suff w:val="tab"/>
      <w:lvlText w:val="%1.%2."/>
      <w:lvlJc w:val="left"/>
      <w:pPr>
        <w:ind w:left="792" w:hanging="423"/>
      </w:pPr>
    </w:lvl>
    <w:lvl w:ilvl="2">
      <w:start w:val="1"/>
      <w:numFmt w:val="decimal"/>
      <w:suff w:val="tab"/>
      <w:lvlText w:val="%1.%2.%3."/>
      <w:lvlJc w:val="left"/>
      <w:pPr>
        <w:ind w:left="1224" w:hanging="495"/>
      </w:pPr>
    </w:lvl>
    <w:lvl w:ilvl="3">
      <w:start w:val="1"/>
      <w:numFmt w:val="decimal"/>
      <w:suff w:val="tab"/>
      <w:lvlText w:val="%1.%2.%3.%4."/>
      <w:lvlJc w:val="left"/>
      <w:pPr>
        <w:ind w:left="1728" w:hanging="639"/>
      </w:pPr>
    </w:lvl>
    <w:lvl w:ilvl="4">
      <w:start w:val="1"/>
      <w:numFmt w:val="decimal"/>
      <w:suff w:val="tab"/>
      <w:lvlText w:val="%1.%2.%3.%4.%5."/>
      <w:lvlJc w:val="left"/>
      <w:pPr>
        <w:ind w:left="2232" w:hanging="783"/>
      </w:pPr>
    </w:lvl>
    <w:lvl w:ilvl="5">
      <w:start w:val="1"/>
      <w:numFmt w:val="decimal"/>
      <w:suff w:val="tab"/>
      <w:lvlText w:val="%1.%2.%3.%4.%5.%6."/>
      <w:lvlJc w:val="left"/>
      <w:pPr>
        <w:ind w:left="2736" w:hanging="927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1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5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1"/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1"/>
      </w:pPr>
    </w:lvl>
    <w:lvl w:ilvl="1">
      <w:start w:val="1"/>
      <w:numFmt w:val="decimal"/>
      <w:suff w:val="tab"/>
      <w:lvlText w:val="%1.%2."/>
      <w:lvlJc w:val="left"/>
      <w:pPr>
        <w:ind w:left="792" w:hanging="423"/>
      </w:pPr>
    </w:lvl>
    <w:lvl w:ilvl="2">
      <w:start w:val="1"/>
      <w:numFmt w:val="decimal"/>
      <w:suff w:val="tab"/>
      <w:lvlText w:val="%1.%2.%3."/>
      <w:lvlJc w:val="left"/>
      <w:pPr>
        <w:ind w:left="1224" w:hanging="495"/>
      </w:pPr>
    </w:lvl>
    <w:lvl w:ilvl="3">
      <w:start w:val="1"/>
      <w:numFmt w:val="decimal"/>
      <w:suff w:val="tab"/>
      <w:lvlText w:val="%1.%2.%3.%4."/>
      <w:lvlJc w:val="left"/>
      <w:pPr>
        <w:ind w:left="1728" w:hanging="639"/>
      </w:pPr>
    </w:lvl>
    <w:lvl w:ilvl="4">
      <w:start w:val="1"/>
      <w:numFmt w:val="decimal"/>
      <w:suff w:val="tab"/>
      <w:lvlText w:val="%1.%2.%3.%4.%5."/>
      <w:lvlJc w:val="left"/>
      <w:pPr>
        <w:ind w:left="2232" w:hanging="783"/>
      </w:pPr>
    </w:lvl>
    <w:lvl w:ilvl="5">
      <w:start w:val="1"/>
      <w:numFmt w:val="decimal"/>
      <w:suff w:val="tab"/>
      <w:lvlText w:val="%1.%2.%3.%4.%5.%6."/>
      <w:lvlJc w:val="left"/>
      <w:pPr>
        <w:ind w:left="2736" w:hanging="927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1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5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1"/>
      </w:p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1"/>
      </w:pPr>
    </w:lvl>
    <w:lvl w:ilvl="1">
      <w:start w:val="1"/>
      <w:numFmt w:val="decimal"/>
      <w:suff w:val="tab"/>
      <w:lvlText w:val="%1.%2."/>
      <w:lvlJc w:val="left"/>
      <w:pPr>
        <w:ind w:left="792" w:hanging="423"/>
      </w:pPr>
    </w:lvl>
    <w:lvl w:ilvl="2">
      <w:start w:val="1"/>
      <w:numFmt w:val="decimal"/>
      <w:suff w:val="tab"/>
      <w:lvlText w:val="%1.%2.%3."/>
      <w:lvlJc w:val="left"/>
      <w:pPr>
        <w:ind w:left="1224" w:hanging="495"/>
      </w:pPr>
    </w:lvl>
    <w:lvl w:ilvl="3">
      <w:start w:val="1"/>
      <w:numFmt w:val="decimal"/>
      <w:suff w:val="tab"/>
      <w:lvlText w:val="%1.%2.%3.%4."/>
      <w:lvlJc w:val="left"/>
      <w:pPr>
        <w:ind w:left="1728" w:hanging="639"/>
      </w:pPr>
    </w:lvl>
    <w:lvl w:ilvl="4">
      <w:start w:val="1"/>
      <w:numFmt w:val="decimal"/>
      <w:suff w:val="tab"/>
      <w:lvlText w:val="%1.%2.%3.%4.%5."/>
      <w:lvlJc w:val="left"/>
      <w:pPr>
        <w:ind w:left="2232" w:hanging="783"/>
      </w:pPr>
    </w:lvl>
    <w:lvl w:ilvl="5">
      <w:start w:val="1"/>
      <w:numFmt w:val="decimal"/>
      <w:suff w:val="tab"/>
      <w:lvlText w:val="%1.%2.%3.%4.%5.%6."/>
      <w:lvlJc w:val="left"/>
      <w:pPr>
        <w:ind w:left="2736" w:hanging="927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1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5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1"/>
      </w:p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1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  <w:rPr>
        <w:i w:val="false"/>
      </w:r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6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7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8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19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1"/>
      </w:pPr>
    </w:lvl>
    <w:lvl w:ilvl="1">
      <w:start w:val="1"/>
      <w:numFmt w:val="decimal"/>
      <w:suff w:val="tab"/>
      <w:lvlText w:val="%1.%2."/>
      <w:lvlJc w:val="left"/>
      <w:pPr>
        <w:ind w:left="792" w:hanging="423"/>
      </w:pPr>
    </w:lvl>
    <w:lvl w:ilvl="2">
      <w:start w:val="1"/>
      <w:numFmt w:val="decimal"/>
      <w:suff w:val="tab"/>
      <w:lvlText w:val="%1.%2.%3."/>
      <w:lvlJc w:val="left"/>
      <w:pPr>
        <w:ind w:left="1224" w:hanging="495"/>
      </w:pPr>
    </w:lvl>
    <w:lvl w:ilvl="3">
      <w:start w:val="1"/>
      <w:numFmt w:val="decimal"/>
      <w:suff w:val="tab"/>
      <w:lvlText w:val="%1.%2.%3.%4."/>
      <w:lvlJc w:val="left"/>
      <w:pPr>
        <w:ind w:left="1728" w:hanging="639"/>
      </w:pPr>
    </w:lvl>
    <w:lvl w:ilvl="4">
      <w:start w:val="1"/>
      <w:numFmt w:val="decimal"/>
      <w:suff w:val="tab"/>
      <w:lvlText w:val="%1.%2.%3.%4.%5."/>
      <w:lvlJc w:val="left"/>
      <w:pPr>
        <w:ind w:left="2232" w:hanging="783"/>
      </w:pPr>
    </w:lvl>
    <w:lvl w:ilvl="5">
      <w:start w:val="1"/>
      <w:numFmt w:val="decimal"/>
      <w:suff w:val="tab"/>
      <w:lvlText w:val="%1.%2.%3.%4.%5.%6."/>
      <w:lvlJc w:val="left"/>
      <w:pPr>
        <w:ind w:left="2736" w:hanging="927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1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5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1"/>
      </w:p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  <w:rPr>
        <w:i w:val="false"/>
      </w:r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  <w:rPr>
        <w:i w:val="false"/>
      </w:r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  <w:rPr>
        <w:i w:val="false"/>
      </w:r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23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3"/>
      </w:pPr>
    </w:lvl>
    <w:lvl w:ilvl="1">
      <w:start w:val="1"/>
      <w:numFmt w:val="decimal"/>
      <w:suff w:val="tab"/>
      <w:lvlText w:val="%1.%2."/>
      <w:lvlJc w:val="left"/>
      <w:pPr>
        <w:ind w:left="792" w:hanging="425"/>
      </w:pPr>
      <w:rPr>
        <w:i w:val="false"/>
      </w:rPr>
    </w:lvl>
    <w:lvl w:ilvl="2">
      <w:start w:val="1"/>
      <w:numFmt w:val="decimal"/>
      <w:suff w:val="tab"/>
      <w:lvlText w:val="%1.%2.%3."/>
      <w:lvlJc w:val="left"/>
      <w:pPr>
        <w:ind w:left="1224" w:hanging="497"/>
      </w:pPr>
    </w:lvl>
    <w:lvl w:ilvl="3">
      <w:start w:val="1"/>
      <w:numFmt w:val="decimal"/>
      <w:suff w:val="tab"/>
      <w:lvlText w:val="%1.%2.%3.%4."/>
      <w:lvlJc w:val="left"/>
      <w:pPr>
        <w:ind w:left="1728" w:hanging="641"/>
      </w:pPr>
    </w:lvl>
    <w:lvl w:ilvl="4">
      <w:start w:val="1"/>
      <w:numFmt w:val="decimal"/>
      <w:suff w:val="tab"/>
      <w:lvlText w:val="%1.%2.%3.%4.%5."/>
      <w:lvlJc w:val="left"/>
      <w:pPr>
        <w:ind w:left="2232" w:hanging="785"/>
      </w:pPr>
    </w:lvl>
    <w:lvl w:ilvl="5">
      <w:start w:val="1"/>
      <w:numFmt w:val="decimal"/>
      <w:suff w:val="tab"/>
      <w:lvlText w:val="%1.%2.%3.%4.%5.%6."/>
      <w:lvlJc w:val="left"/>
      <w:pPr>
        <w:ind w:left="2736" w:hanging="929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3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7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3"/>
      </w:p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26">
    <w:multiLevelType w:val="hybridMultilevel"/>
    <w:lvl w:ilvl="0">
      <w:start w:val="1"/>
      <w:numFmt w:val="bullet"/>
      <w:suff w:val="tab"/>
      <w:lvlText w:val="·"/>
      <w:lvlJc w:val="left"/>
      <w:pPr>
        <w:ind w:left="720" w:hanging="355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5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·"/>
      <w:lvlJc w:val="left"/>
      <w:pPr>
        <w:ind w:left="2160" w:hanging="355"/>
      </w:pPr>
      <w:rPr>
        <w:rFonts w:ascii="Symbol" w:hAnsi="Symbol" w:cs="Symbol" w:eastAsia="Symbol"/>
      </w:rPr>
    </w:lvl>
    <w:lvl w:ilvl="3">
      <w:start w:val="1"/>
      <w:numFmt w:val="bullet"/>
      <w:suff w:val="tab"/>
      <w:lvlText w:val="·"/>
      <w:lvlJc w:val="left"/>
      <w:pPr>
        <w:ind w:left="2880" w:hanging="355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5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5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5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5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5"/>
      </w:pPr>
      <w:rPr>
        <w:rFonts w:ascii="Wingdings" w:hAnsi="Wingdings" w:cs="Wingdings" w:eastAsia="Wingdings"/>
      </w:rPr>
    </w:lvl>
  </w:abstractNum>
  <w:abstractNum w:abstractNumId="27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28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29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30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31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4"/>
      </w:pPr>
    </w:lvl>
    <w:lvl w:ilvl="1">
      <w:start w:val="1"/>
      <w:numFmt w:val="decimal"/>
      <w:suff w:val="tab"/>
      <w:lvlText w:val="%1.%2."/>
      <w:lvlJc w:val="left"/>
      <w:pPr>
        <w:ind w:left="792" w:hanging="426"/>
      </w:pPr>
    </w:lvl>
    <w:lvl w:ilvl="2">
      <w:start w:val="1"/>
      <w:numFmt w:val="decimal"/>
      <w:suff w:val="tab"/>
      <w:lvlText w:val="%1.%2.%3."/>
      <w:lvlJc w:val="left"/>
      <w:pPr>
        <w:ind w:left="1224" w:hanging="498"/>
      </w:pPr>
    </w:lvl>
    <w:lvl w:ilvl="3">
      <w:start w:val="1"/>
      <w:numFmt w:val="decimal"/>
      <w:suff w:val="tab"/>
      <w:lvlText w:val="%1.%2.%3.%4."/>
      <w:lvlJc w:val="left"/>
      <w:pPr>
        <w:ind w:left="1728" w:hanging="642"/>
      </w:pPr>
    </w:lvl>
    <w:lvl w:ilvl="4">
      <w:start w:val="1"/>
      <w:numFmt w:val="decimal"/>
      <w:suff w:val="tab"/>
      <w:lvlText w:val="%1.%2.%3.%4.%5."/>
      <w:lvlJc w:val="left"/>
      <w:pPr>
        <w:ind w:left="2232" w:hanging="786"/>
      </w:pPr>
    </w:lvl>
    <w:lvl w:ilvl="5">
      <w:start w:val="1"/>
      <w:numFmt w:val="decimal"/>
      <w:suff w:val="tab"/>
      <w:lvlText w:val="%1.%2.%3.%4.%5.%6."/>
      <w:lvlJc w:val="left"/>
      <w:pPr>
        <w:ind w:left="2736" w:hanging="930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4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18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fr-FR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4">
    <w:name w:val="Heading 1 Char"/>
    <w:link w:val="296"/>
    <w:uiPriority w:val="9"/>
    <w:rPr>
      <w:rFonts w:ascii="Arial" w:hAnsi="Arial" w:cs="Arial" w:eastAsia="Arial"/>
      <w:sz w:val="40"/>
      <w:szCs w:val="40"/>
    </w:rPr>
  </w:style>
  <w:style w:type="character" w:styleId="245">
    <w:name w:val="Heading 2 Char"/>
    <w:link w:val="297"/>
    <w:uiPriority w:val="9"/>
    <w:rPr>
      <w:rFonts w:ascii="Arial" w:hAnsi="Arial" w:cs="Arial" w:eastAsia="Arial"/>
      <w:sz w:val="34"/>
    </w:rPr>
  </w:style>
  <w:style w:type="character" w:styleId="246">
    <w:name w:val="Heading 3 Char"/>
    <w:link w:val="298"/>
    <w:uiPriority w:val="9"/>
    <w:rPr>
      <w:rFonts w:ascii="Arial" w:hAnsi="Arial" w:cs="Arial" w:eastAsia="Arial"/>
      <w:sz w:val="30"/>
      <w:szCs w:val="30"/>
    </w:rPr>
  </w:style>
  <w:style w:type="character" w:styleId="247">
    <w:name w:val="Heading 4 Char"/>
    <w:link w:val="299"/>
    <w:uiPriority w:val="9"/>
    <w:rPr>
      <w:rFonts w:ascii="Arial" w:hAnsi="Arial" w:cs="Arial" w:eastAsia="Arial"/>
      <w:b/>
      <w:bCs/>
      <w:sz w:val="26"/>
      <w:szCs w:val="26"/>
    </w:rPr>
  </w:style>
  <w:style w:type="character" w:styleId="248">
    <w:name w:val="Heading 5 Char"/>
    <w:link w:val="300"/>
    <w:uiPriority w:val="9"/>
    <w:rPr>
      <w:rFonts w:ascii="Arial" w:hAnsi="Arial" w:cs="Arial" w:eastAsia="Arial"/>
      <w:b/>
      <w:bCs/>
      <w:sz w:val="24"/>
      <w:szCs w:val="24"/>
    </w:rPr>
  </w:style>
  <w:style w:type="character" w:styleId="249">
    <w:name w:val="Heading 6 Char"/>
    <w:link w:val="301"/>
    <w:uiPriority w:val="9"/>
    <w:rPr>
      <w:rFonts w:ascii="Arial" w:hAnsi="Arial" w:cs="Arial" w:eastAsia="Arial"/>
      <w:b/>
      <w:bCs/>
      <w:sz w:val="22"/>
      <w:szCs w:val="22"/>
    </w:rPr>
  </w:style>
  <w:style w:type="character" w:styleId="250">
    <w:name w:val="Heading 7 Char"/>
    <w:link w:val="3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51">
    <w:name w:val="Heading 8 Char"/>
    <w:link w:val="303"/>
    <w:uiPriority w:val="9"/>
    <w:rPr>
      <w:rFonts w:ascii="Arial" w:hAnsi="Arial" w:cs="Arial" w:eastAsia="Arial"/>
      <w:i/>
      <w:iCs/>
      <w:sz w:val="22"/>
      <w:szCs w:val="22"/>
    </w:rPr>
  </w:style>
  <w:style w:type="character" w:styleId="252">
    <w:name w:val="Heading 9 Char"/>
    <w:link w:val="304"/>
    <w:uiPriority w:val="9"/>
    <w:rPr>
      <w:rFonts w:ascii="Arial" w:hAnsi="Arial" w:cs="Arial" w:eastAsia="Arial"/>
      <w:i/>
      <w:iCs/>
      <w:sz w:val="21"/>
      <w:szCs w:val="21"/>
    </w:rPr>
  </w:style>
  <w:style w:type="character" w:styleId="253">
    <w:name w:val="Title Char"/>
    <w:link w:val="313"/>
    <w:uiPriority w:val="10"/>
    <w:rPr>
      <w:sz w:val="48"/>
      <w:szCs w:val="48"/>
    </w:rPr>
  </w:style>
  <w:style w:type="character" w:styleId="254">
    <w:name w:val="Subtitle Char"/>
    <w:link w:val="311"/>
    <w:uiPriority w:val="11"/>
    <w:rPr>
      <w:sz w:val="24"/>
      <w:szCs w:val="24"/>
    </w:rPr>
  </w:style>
  <w:style w:type="character" w:styleId="255">
    <w:name w:val="Quote Char"/>
    <w:link w:val="310"/>
    <w:uiPriority w:val="29"/>
    <w:rPr>
      <w:i/>
    </w:rPr>
  </w:style>
  <w:style w:type="character" w:styleId="256">
    <w:name w:val="Intense Quote Char"/>
    <w:link w:val="312"/>
    <w:uiPriority w:val="30"/>
    <w:rPr>
      <w:i/>
    </w:rPr>
  </w:style>
  <w:style w:type="character" w:styleId="257">
    <w:name w:val="Header Char"/>
    <w:link w:val="308"/>
    <w:uiPriority w:val="99"/>
  </w:style>
  <w:style w:type="character" w:styleId="258">
    <w:name w:val="Footer Char"/>
    <w:link w:val="307"/>
    <w:uiPriority w:val="99"/>
  </w:style>
  <w:style w:type="table" w:styleId="259">
    <w:name w:val="Table Grid"/>
    <w:basedOn w:val="30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60">
    <w:name w:val="Lined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61">
    <w:name w:val="Lined - Accent 1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62">
    <w:name w:val="Lined - Accent 2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63">
    <w:name w:val="Lined - Accent 3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64">
    <w:name w:val="Lined - Accent 4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65">
    <w:name w:val="Lined - Accent 5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66">
    <w:name w:val="Lined - Accent 6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67">
    <w:name w:val="Bordered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68">
    <w:name w:val="Bordered - Accent 1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69">
    <w:name w:val="Bordered - Accent 2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70">
    <w:name w:val="Bordered - Accent 3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71">
    <w:name w:val="Bordered - Accent 4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72">
    <w:name w:val="Bordered - Accent 5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73">
    <w:name w:val="Bordered - Accent 6"/>
    <w:basedOn w:val="30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74">
    <w:name w:val="Bordered &amp; Lined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75">
    <w:name w:val="Bordered &amp; Lined - Accent 1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76">
    <w:name w:val="Bordered &amp; Lined - Accent 2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77">
    <w:name w:val="Bordered &amp; Lined - Accent 3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78">
    <w:name w:val="Bordered &amp; Lined - Accent 4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79">
    <w:name w:val="Bordered &amp; Lined - Accent 5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80">
    <w:name w:val="Bordered &amp; Lined - Accent 6"/>
    <w:basedOn w:val="30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81">
    <w:name w:val="Hyperlink"/>
    <w:uiPriority w:val="99"/>
    <w:unhideWhenUsed/>
    <w:rPr>
      <w:color w:val="0000FF" w:themeColor="hyperlink"/>
      <w:u w:val="single"/>
    </w:rPr>
  </w:style>
  <w:style w:type="paragraph" w:styleId="282">
    <w:name w:val="footnote text"/>
    <w:basedOn w:val="295"/>
    <w:link w:val="283"/>
    <w:uiPriority w:val="99"/>
    <w:semiHidden/>
    <w:unhideWhenUsed/>
    <w:rPr>
      <w:sz w:val="18"/>
    </w:rPr>
    <w:pPr>
      <w:spacing w:lineRule="auto" w:line="240" w:after="40"/>
    </w:pPr>
  </w:style>
  <w:style w:type="character" w:styleId="283">
    <w:name w:val="Footnote Text Char"/>
    <w:link w:val="282"/>
    <w:uiPriority w:val="99"/>
    <w:rPr>
      <w:sz w:val="18"/>
    </w:rPr>
  </w:style>
  <w:style w:type="character" w:styleId="284">
    <w:name w:val="footnote reference"/>
    <w:uiPriority w:val="99"/>
    <w:unhideWhenUsed/>
    <w:rPr>
      <w:vertAlign w:val="superscript"/>
    </w:rPr>
  </w:style>
  <w:style w:type="paragraph" w:styleId="285">
    <w:name w:val="toc 1"/>
    <w:basedOn w:val="295"/>
    <w:next w:val="295"/>
    <w:uiPriority w:val="39"/>
    <w:unhideWhenUsed/>
    <w:pPr>
      <w:ind w:left="0" w:right="0" w:hanging="0"/>
      <w:spacing w:after="57"/>
    </w:pPr>
  </w:style>
  <w:style w:type="paragraph" w:styleId="286">
    <w:name w:val="toc 2"/>
    <w:basedOn w:val="295"/>
    <w:next w:val="295"/>
    <w:uiPriority w:val="39"/>
    <w:unhideWhenUsed/>
    <w:pPr>
      <w:ind w:left="283" w:right="0" w:hanging="0"/>
      <w:spacing w:after="57"/>
    </w:pPr>
  </w:style>
  <w:style w:type="paragraph" w:styleId="287">
    <w:name w:val="toc 3"/>
    <w:basedOn w:val="295"/>
    <w:next w:val="295"/>
    <w:uiPriority w:val="39"/>
    <w:unhideWhenUsed/>
    <w:pPr>
      <w:ind w:left="567" w:right="0" w:hanging="0"/>
      <w:spacing w:after="57"/>
    </w:pPr>
  </w:style>
  <w:style w:type="paragraph" w:styleId="288">
    <w:name w:val="toc 4"/>
    <w:basedOn w:val="295"/>
    <w:next w:val="295"/>
    <w:uiPriority w:val="39"/>
    <w:unhideWhenUsed/>
    <w:pPr>
      <w:ind w:left="850" w:right="0" w:hanging="0"/>
      <w:spacing w:after="57"/>
    </w:pPr>
  </w:style>
  <w:style w:type="paragraph" w:styleId="289">
    <w:name w:val="toc 5"/>
    <w:basedOn w:val="295"/>
    <w:next w:val="295"/>
    <w:uiPriority w:val="39"/>
    <w:unhideWhenUsed/>
    <w:pPr>
      <w:ind w:left="1134" w:right="0" w:hanging="0"/>
      <w:spacing w:after="57"/>
    </w:pPr>
  </w:style>
  <w:style w:type="paragraph" w:styleId="290">
    <w:name w:val="toc 6"/>
    <w:basedOn w:val="295"/>
    <w:next w:val="295"/>
    <w:uiPriority w:val="39"/>
    <w:unhideWhenUsed/>
    <w:pPr>
      <w:ind w:left="1417" w:right="0" w:hanging="0"/>
      <w:spacing w:after="57"/>
    </w:pPr>
  </w:style>
  <w:style w:type="paragraph" w:styleId="291">
    <w:name w:val="toc 7"/>
    <w:basedOn w:val="295"/>
    <w:next w:val="295"/>
    <w:uiPriority w:val="39"/>
    <w:unhideWhenUsed/>
    <w:pPr>
      <w:ind w:left="1701" w:right="0" w:hanging="0"/>
      <w:spacing w:after="57"/>
    </w:pPr>
  </w:style>
  <w:style w:type="paragraph" w:styleId="292">
    <w:name w:val="toc 8"/>
    <w:basedOn w:val="295"/>
    <w:next w:val="295"/>
    <w:uiPriority w:val="39"/>
    <w:unhideWhenUsed/>
    <w:pPr>
      <w:ind w:left="1984" w:right="0" w:hanging="0"/>
      <w:spacing w:after="57"/>
    </w:pPr>
  </w:style>
  <w:style w:type="paragraph" w:styleId="293">
    <w:name w:val="toc 9"/>
    <w:basedOn w:val="295"/>
    <w:next w:val="295"/>
    <w:uiPriority w:val="39"/>
    <w:unhideWhenUsed/>
    <w:pPr>
      <w:ind w:left="2268" w:right="0" w:hanging="0"/>
      <w:spacing w:after="57"/>
    </w:pPr>
  </w:style>
  <w:style w:type="paragraph" w:styleId="294">
    <w:name w:val="TOC Heading"/>
    <w:uiPriority w:val="39"/>
    <w:unhideWhenUsed/>
  </w:style>
  <w:style w:type="paragraph" w:styleId="295" w:default="1">
    <w:name w:val="Normal"/>
    <w:qFormat/>
  </w:style>
  <w:style w:type="paragraph" w:styleId="296">
    <w:name w:val="Heading 1"/>
    <w:basedOn w:val="295"/>
    <w:next w:val="295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  <w:outlineLvl w:val="0"/>
    </w:pPr>
  </w:style>
  <w:style w:type="paragraph" w:styleId="297">
    <w:name w:val="Heading 2"/>
    <w:basedOn w:val="295"/>
    <w:next w:val="295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  <w:outlineLvl w:val="1"/>
    </w:pPr>
  </w:style>
  <w:style w:type="paragraph" w:styleId="298">
    <w:name w:val="Heading 3"/>
    <w:basedOn w:val="295"/>
    <w:next w:val="295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  <w:outlineLvl w:val="2"/>
    </w:pPr>
  </w:style>
  <w:style w:type="paragraph" w:styleId="299">
    <w:name w:val="Heading 4"/>
    <w:basedOn w:val="295"/>
    <w:next w:val="295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  <w:outlineLvl w:val="3"/>
    </w:pPr>
  </w:style>
  <w:style w:type="paragraph" w:styleId="300">
    <w:name w:val="Heading 5"/>
    <w:basedOn w:val="295"/>
    <w:next w:val="295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  <w:outlineLvl w:val="4"/>
    </w:pPr>
  </w:style>
  <w:style w:type="paragraph" w:styleId="301">
    <w:name w:val="Heading 6"/>
    <w:basedOn w:val="295"/>
    <w:next w:val="295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  <w:outlineLvl w:val="5"/>
    </w:pPr>
  </w:style>
  <w:style w:type="paragraph" w:styleId="302">
    <w:name w:val="Heading 7"/>
    <w:basedOn w:val="295"/>
    <w:next w:val="295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  <w:outlineLvl w:val="6"/>
    </w:pPr>
  </w:style>
  <w:style w:type="paragraph" w:styleId="303">
    <w:name w:val="Heading 8"/>
    <w:basedOn w:val="295"/>
    <w:next w:val="295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  <w:outlineLvl w:val="7"/>
    </w:pPr>
  </w:style>
  <w:style w:type="paragraph" w:styleId="304">
    <w:name w:val="Heading 9"/>
    <w:basedOn w:val="295"/>
    <w:next w:val="295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  <w:outlineLvl w:val="8"/>
    </w:pPr>
  </w:style>
  <w:style w:type="table" w:styleId="3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06" w:default="1">
    <w:name w:val="No List"/>
    <w:uiPriority w:val="99"/>
    <w:semiHidden/>
    <w:unhideWhenUsed/>
  </w:style>
  <w:style w:type="paragraph" w:styleId="307">
    <w:name w:val="Footer"/>
    <w:basedOn w:val="29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paragraph" w:styleId="308">
    <w:name w:val="Header"/>
    <w:basedOn w:val="29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paragraph" w:styleId="309">
    <w:name w:val="No Spacing"/>
    <w:qFormat/>
    <w:uiPriority w:val="1"/>
    <w:pPr>
      <w:spacing w:lineRule="auto" w:line="240" w:after="0"/>
    </w:pPr>
  </w:style>
  <w:style w:type="paragraph" w:styleId="310">
    <w:name w:val="Quote"/>
    <w:basedOn w:val="295"/>
    <w:next w:val="295"/>
    <w:qFormat/>
    <w:uiPriority w:val="29"/>
    <w:rPr>
      <w:i/>
      <w:iCs/>
      <w:color w:val="373737"/>
      <w:sz w:val="18"/>
      <w:szCs w:val="18"/>
    </w:rPr>
    <w:pPr>
      <w:ind w:left="4536"/>
      <w:jc w:val="both"/>
    </w:pPr>
  </w:style>
  <w:style w:type="paragraph" w:styleId="311">
    <w:name w:val="Subtitle"/>
    <w:basedOn w:val="295"/>
    <w:next w:val="295"/>
    <w:qFormat/>
    <w:uiPriority w:val="11"/>
    <w:rPr>
      <w:rFonts w:ascii="Arial" w:hAnsi="Arial" w:cs="Arial" w:eastAsia="Arial"/>
      <w:i/>
      <w:iCs/>
      <w:color w:val="444444"/>
      <w:sz w:val="52"/>
      <w:szCs w:val="52"/>
    </w:rPr>
    <w:pPr>
      <w:numPr>
        <w:ilvl w:val="1"/>
      </w:numPr>
      <w:spacing w:lineRule="auto" w:line="240"/>
      <w:outlineLvl w:val="0"/>
    </w:pPr>
  </w:style>
  <w:style w:type="paragraph" w:styleId="312">
    <w:name w:val="Intense Quote"/>
    <w:basedOn w:val="295"/>
    <w:next w:val="295"/>
    <w:qFormat/>
    <w:uiPriority w:val="30"/>
    <w:rPr>
      <w:b/>
      <w:bCs/>
      <w:i/>
      <w:iCs/>
      <w:color w:val="464646"/>
      <w:sz w:val="19"/>
      <w:szCs w:val="19"/>
    </w:rPr>
    <w:pPr>
      <w:ind w:left="567" w:right="567"/>
      <w:jc w:val="both"/>
      <w:shd w:val="clear" w:color="auto" w:fill="EEEEEE"/>
      <w:pBdr>
        <w:left w:val="single" w:color="808080" w:sz="4" w:space="4"/>
        <w:top w:val="single" w:color="808080" w:sz="4" w:space="1"/>
        <w:right w:val="single" w:color="808080" w:sz="4" w:space="4"/>
        <w:bottom w:val="single" w:color="808080" w:sz="4" w:space="1"/>
      </w:pBdr>
    </w:pPr>
  </w:style>
  <w:style w:type="paragraph" w:styleId="313">
    <w:name w:val="Title"/>
    <w:basedOn w:val="295"/>
    <w:next w:val="295"/>
    <w:qFormat/>
    <w:uiPriority w:val="10"/>
    <w:rPr>
      <w:rFonts w:ascii="Arial" w:hAnsi="Arial" w:cs="Arial" w:eastAsia="Arial"/>
      <w:b/>
      <w:bCs/>
      <w:color w:val="000000" w:themeColor="text1"/>
      <w:sz w:val="72"/>
      <w:szCs w:val="72"/>
    </w:rPr>
    <w:pPr>
      <w:contextualSpacing w:val="true"/>
      <w:spacing w:lineRule="auto" w:line="240" w:after="80" w:before="300"/>
      <w:pBdr>
        <w:bottom w:val="single" w:color="000000" w:sz="24" w:space="0" w:themeColor="text1"/>
      </w:pBdr>
      <w:outlineLvl w:val="0"/>
    </w:pPr>
  </w:style>
  <w:style w:type="paragraph" w:styleId="314">
    <w:name w:val="List Paragraph"/>
    <w:basedOn w:val="295"/>
    <w:qFormat/>
    <w:uiPriority w:val="34"/>
    <w:pPr>
      <w:contextualSpacing w:val="true"/>
      <w:ind w:left="720"/>
    </w:pPr>
  </w:style>
  <w:style w:type="character" w:styleId="315" w:default="1">
    <w:name w:val="Default Paragraph Font"/>
    <w:uiPriority w:val="1"/>
    <w:semiHidden/>
    <w:unhideWhenUsed/>
  </w:style>
  <w:style w:type="character" w:styleId="316" w:customStyle="1">
    <w:name w:val="Chapitre_character"/>
    <w:link w:val="317"/>
    <w:rPr>
      <w:color w:val="0070C0"/>
      <w:lang w:val="fr-FR"/>
    </w:rPr>
  </w:style>
  <w:style w:type="paragraph" w:styleId="317" w:customStyle="1">
    <w:name w:val="Chapitre"/>
    <w:basedOn w:val="296"/>
    <w:next w:val="313"/>
    <w:link w:val="316"/>
    <w:qFormat/>
    <w:rPr>
      <w:color w:val="0070C0"/>
      <w:lang w:val="fr-FR"/>
    </w:rPr>
    <w:pPr>
      <w:pBdr>
        <w:left w:val="none" w:color="000000" w:sz="4" w:space="0"/>
        <w:top w:val="none" w:color="000000" w:sz="4" w:space="0"/>
        <w:right w:val="none" w:color="000000" w:sz="4" w:space="0"/>
        <w:bottom w:val="single" w:color="000000" w:sz="8" w:space="0"/>
        <w:between w:val="none" w:color="000000" w:sz="4" w:space="0"/>
      </w:pBdr>
    </w:pPr>
  </w:style>
  <w:style w:type="character" w:styleId="318" w:customStyle="1">
    <w:name w:val="titre_doc_character"/>
    <w:link w:val="319"/>
    <w:rPr>
      <w:color w:val="FFFFFF" w:themeColor="background1"/>
      <w:lang w:val="fr-FR"/>
    </w:rPr>
  </w:style>
  <w:style w:type="paragraph" w:styleId="319" w:customStyle="1">
    <w:name w:val="titre_doc"/>
    <w:basedOn w:val="296"/>
    <w:next w:val="317"/>
    <w:link w:val="318"/>
    <w:qFormat/>
    <w:rPr>
      <w:color w:val="FFFFFF" w:themeColor="background1"/>
      <w:lang w:val="fr-FR"/>
    </w:rPr>
    <w:pPr>
      <w:jc w:val="center"/>
      <w:spacing w:lineRule="atLeast" w:line="17" w:before="227" w:beforeAutospacing="0"/>
      <w:shd w:val="clear" w:color="auto" w:fill="14809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www.college-tourette.fr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ONLYOFFICE/5.2.8.24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